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1C1" w:rsidRPr="009851C1" w:rsidRDefault="009851C1" w:rsidP="009851C1">
      <w:pPr>
        <w:spacing w:after="0" w:line="240" w:lineRule="auto"/>
        <w:jc w:val="center"/>
        <w:rPr>
          <w:rFonts w:ascii="Times New Roman" w:eastAsia="Times New Roman" w:hAnsi="Times New Roman" w:cs="Times New Roman"/>
          <w:b/>
          <w:bCs/>
          <w:sz w:val="28"/>
          <w:szCs w:val="28"/>
        </w:rPr>
      </w:pPr>
      <w:r w:rsidRPr="009851C1">
        <w:rPr>
          <w:rFonts w:ascii="Times New Roman" w:eastAsia="Times New Roman" w:hAnsi="Times New Roman" w:cs="Times New Roman"/>
          <w:noProof/>
          <w:sz w:val="24"/>
          <w:szCs w:val="24"/>
        </w:rPr>
        <w:drawing>
          <wp:inline distT="0" distB="0" distL="0" distR="0" wp14:anchorId="79DF89CF" wp14:editId="0FB6CB87">
            <wp:extent cx="74295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838200"/>
                    </a:xfrm>
                    <a:prstGeom prst="rect">
                      <a:avLst/>
                    </a:prstGeom>
                    <a:noFill/>
                    <a:ln>
                      <a:noFill/>
                    </a:ln>
                  </pic:spPr>
                </pic:pic>
              </a:graphicData>
            </a:graphic>
          </wp:inline>
        </w:drawing>
      </w:r>
    </w:p>
    <w:p w:rsidR="009851C1" w:rsidRPr="009851C1" w:rsidRDefault="009851C1" w:rsidP="009851C1">
      <w:pPr>
        <w:spacing w:after="0" w:line="240" w:lineRule="auto"/>
        <w:jc w:val="center"/>
        <w:rPr>
          <w:rFonts w:ascii="Times New Roman" w:eastAsia="Times New Roman" w:hAnsi="Times New Roman" w:cs="Times New Roman"/>
          <w:b/>
          <w:bCs/>
          <w:sz w:val="28"/>
          <w:szCs w:val="28"/>
        </w:rPr>
      </w:pPr>
    </w:p>
    <w:p w:rsidR="009851C1" w:rsidRPr="009851C1" w:rsidRDefault="009851C1" w:rsidP="009851C1">
      <w:pPr>
        <w:spacing w:after="0" w:line="240" w:lineRule="auto"/>
        <w:jc w:val="center"/>
        <w:rPr>
          <w:rFonts w:ascii="Times New Roman" w:eastAsia="Times New Roman" w:hAnsi="Times New Roman" w:cs="Times New Roman"/>
          <w:b/>
          <w:bCs/>
          <w:sz w:val="28"/>
          <w:szCs w:val="28"/>
        </w:rPr>
      </w:pPr>
      <w:r w:rsidRPr="009851C1">
        <w:rPr>
          <w:rFonts w:ascii="Times New Roman" w:eastAsia="Times New Roman" w:hAnsi="Times New Roman" w:cs="Times New Roman"/>
          <w:b/>
          <w:bCs/>
          <w:sz w:val="28"/>
          <w:szCs w:val="28"/>
        </w:rPr>
        <w:t xml:space="preserve">АДМИНИСТРАЦИЯ </w:t>
      </w:r>
    </w:p>
    <w:p w:rsidR="009851C1" w:rsidRPr="009851C1" w:rsidRDefault="009851C1" w:rsidP="009851C1">
      <w:pPr>
        <w:spacing w:after="0" w:line="240" w:lineRule="auto"/>
        <w:jc w:val="center"/>
        <w:rPr>
          <w:rFonts w:ascii="Times New Roman" w:eastAsia="Times New Roman" w:hAnsi="Times New Roman" w:cs="Times New Roman"/>
          <w:b/>
          <w:bCs/>
          <w:sz w:val="28"/>
          <w:szCs w:val="28"/>
        </w:rPr>
      </w:pPr>
      <w:r w:rsidRPr="009851C1">
        <w:rPr>
          <w:rFonts w:ascii="Times New Roman" w:eastAsia="Times New Roman" w:hAnsi="Times New Roman" w:cs="Times New Roman"/>
          <w:b/>
          <w:bCs/>
          <w:sz w:val="28"/>
          <w:szCs w:val="28"/>
        </w:rPr>
        <w:t>ПЕЧЕРСКОГО СЕЛЬСКОГО ПОСЕЛЕНИЯ</w:t>
      </w:r>
    </w:p>
    <w:p w:rsidR="009851C1" w:rsidRPr="009851C1" w:rsidRDefault="009851C1" w:rsidP="009851C1">
      <w:pPr>
        <w:spacing w:after="0" w:line="240" w:lineRule="auto"/>
        <w:jc w:val="center"/>
        <w:rPr>
          <w:rFonts w:ascii="Times New Roman" w:eastAsia="Times New Roman" w:hAnsi="Times New Roman" w:cs="Times New Roman"/>
          <w:b/>
          <w:bCs/>
          <w:sz w:val="28"/>
          <w:szCs w:val="28"/>
        </w:rPr>
      </w:pPr>
      <w:r w:rsidRPr="009851C1">
        <w:rPr>
          <w:rFonts w:ascii="Times New Roman" w:eastAsia="Times New Roman" w:hAnsi="Times New Roman" w:cs="Times New Roman"/>
          <w:b/>
          <w:bCs/>
          <w:sz w:val="28"/>
          <w:szCs w:val="28"/>
        </w:rPr>
        <w:t>СМОЛЕНСКОГО РАЙОНА СМОЛЕНСКОЙ ОБЛАСТИ</w:t>
      </w:r>
    </w:p>
    <w:p w:rsidR="009851C1" w:rsidRPr="009851C1" w:rsidRDefault="009851C1" w:rsidP="009851C1">
      <w:pPr>
        <w:spacing w:after="0" w:line="240" w:lineRule="auto"/>
        <w:jc w:val="center"/>
        <w:rPr>
          <w:rFonts w:ascii="Times New Roman" w:eastAsia="Times New Roman" w:hAnsi="Times New Roman" w:cs="Times New Roman"/>
          <w:b/>
          <w:bCs/>
          <w:sz w:val="28"/>
          <w:szCs w:val="28"/>
        </w:rPr>
      </w:pPr>
    </w:p>
    <w:p w:rsidR="009851C1" w:rsidRPr="009851C1" w:rsidRDefault="009851C1" w:rsidP="009851C1">
      <w:pPr>
        <w:spacing w:after="0" w:line="240" w:lineRule="auto"/>
        <w:jc w:val="center"/>
        <w:rPr>
          <w:rFonts w:ascii="Times New Roman" w:eastAsia="Times New Roman" w:hAnsi="Times New Roman" w:cs="Times New Roman"/>
          <w:b/>
          <w:bCs/>
          <w:sz w:val="28"/>
          <w:szCs w:val="28"/>
        </w:rPr>
      </w:pPr>
      <w:proofErr w:type="gramStart"/>
      <w:r w:rsidRPr="009851C1">
        <w:rPr>
          <w:rFonts w:ascii="Times New Roman" w:eastAsia="Times New Roman" w:hAnsi="Times New Roman" w:cs="Times New Roman"/>
          <w:b/>
          <w:bCs/>
          <w:sz w:val="28"/>
          <w:szCs w:val="28"/>
        </w:rPr>
        <w:t>П</w:t>
      </w:r>
      <w:proofErr w:type="gramEnd"/>
      <w:r w:rsidRPr="009851C1">
        <w:rPr>
          <w:rFonts w:ascii="Times New Roman" w:eastAsia="Times New Roman" w:hAnsi="Times New Roman" w:cs="Times New Roman"/>
          <w:b/>
          <w:bCs/>
          <w:sz w:val="28"/>
          <w:szCs w:val="28"/>
        </w:rPr>
        <w:t xml:space="preserve"> О С Т А Н О В Л Е Н И Е</w:t>
      </w:r>
    </w:p>
    <w:p w:rsidR="009851C1" w:rsidRPr="009851C1" w:rsidRDefault="009851C1" w:rsidP="009851C1">
      <w:pPr>
        <w:spacing w:after="0" w:line="240" w:lineRule="auto"/>
        <w:jc w:val="center"/>
        <w:rPr>
          <w:rFonts w:ascii="Times New Roman" w:eastAsia="Times New Roman" w:hAnsi="Times New Roman" w:cs="Times New Roman"/>
          <w:b/>
          <w:bCs/>
          <w:sz w:val="28"/>
          <w:szCs w:val="28"/>
        </w:rPr>
      </w:pPr>
    </w:p>
    <w:p w:rsidR="009851C1" w:rsidRPr="009851C1" w:rsidRDefault="009851C1" w:rsidP="009851C1">
      <w:pPr>
        <w:spacing w:after="0" w:line="240" w:lineRule="auto"/>
        <w:rPr>
          <w:rFonts w:ascii="Times New Roman" w:eastAsia="Times New Roman" w:hAnsi="Times New Roman" w:cs="Times New Roman"/>
          <w:b/>
          <w:sz w:val="28"/>
          <w:szCs w:val="28"/>
        </w:rPr>
      </w:pPr>
      <w:r w:rsidRPr="009851C1">
        <w:rPr>
          <w:rFonts w:ascii="Times New Roman" w:eastAsia="Times New Roman" w:hAnsi="Times New Roman" w:cs="Times New Roman"/>
          <w:b/>
          <w:sz w:val="28"/>
          <w:szCs w:val="28"/>
        </w:rPr>
        <w:t>от « 08 »  апреля  2016 г.        № 148</w:t>
      </w:r>
    </w:p>
    <w:p w:rsidR="009851C1" w:rsidRPr="009851C1" w:rsidRDefault="009851C1" w:rsidP="009851C1">
      <w:pPr>
        <w:spacing w:after="0" w:line="240" w:lineRule="auto"/>
        <w:rPr>
          <w:rFonts w:ascii="Times New Roman" w:eastAsia="Times New Roman" w:hAnsi="Times New Roman" w:cs="Times New Roman"/>
          <w:sz w:val="28"/>
          <w:szCs w:val="28"/>
        </w:rPr>
      </w:pPr>
    </w:p>
    <w:tbl>
      <w:tblPr>
        <w:tblStyle w:val="11"/>
        <w:tblW w:w="0" w:type="auto"/>
        <w:tblLook w:val="04A0" w:firstRow="1" w:lastRow="0" w:firstColumn="1" w:lastColumn="0" w:noHBand="0" w:noVBand="1"/>
      </w:tblPr>
      <w:tblGrid>
        <w:gridCol w:w="4644"/>
      </w:tblGrid>
      <w:tr w:rsidR="009851C1" w:rsidRPr="009851C1" w:rsidTr="00E360AA">
        <w:tc>
          <w:tcPr>
            <w:tcW w:w="4644" w:type="dxa"/>
            <w:tcBorders>
              <w:top w:val="nil"/>
              <w:left w:val="nil"/>
              <w:bottom w:val="nil"/>
              <w:right w:val="nil"/>
            </w:tcBorders>
          </w:tcPr>
          <w:p w:rsidR="009851C1" w:rsidRPr="009851C1" w:rsidRDefault="009851C1" w:rsidP="009851C1">
            <w:pPr>
              <w:spacing w:after="0" w:line="240" w:lineRule="auto"/>
              <w:jc w:val="both"/>
              <w:rPr>
                <w:rFonts w:eastAsia="Times New Roman"/>
                <w:sz w:val="28"/>
                <w:szCs w:val="28"/>
              </w:rPr>
            </w:pPr>
            <w:r w:rsidRPr="009851C1">
              <w:rPr>
                <w:rFonts w:eastAsia="Times New Roman"/>
                <w:sz w:val="28"/>
                <w:szCs w:val="28"/>
              </w:rPr>
              <w:t>Об утверждении муниципальной программы «Энергосбережение и повышение энергетической эффективности на 2016-2019 годы на территории муниципального образования Печерское сельское поселение Смоленского района Смоленской области»</w:t>
            </w:r>
          </w:p>
        </w:tc>
      </w:tr>
    </w:tbl>
    <w:p w:rsidR="009851C1" w:rsidRPr="009851C1" w:rsidRDefault="009851C1" w:rsidP="009851C1">
      <w:pPr>
        <w:spacing w:after="0" w:line="240" w:lineRule="auto"/>
        <w:rPr>
          <w:rFonts w:ascii="Times New Roman" w:eastAsia="Times New Roman" w:hAnsi="Times New Roman" w:cs="Times New Roman"/>
          <w:sz w:val="28"/>
          <w:szCs w:val="28"/>
        </w:rPr>
      </w:pPr>
    </w:p>
    <w:p w:rsidR="009851C1" w:rsidRPr="009851C1" w:rsidRDefault="009851C1" w:rsidP="009851C1">
      <w:pPr>
        <w:spacing w:after="0" w:line="240" w:lineRule="auto"/>
        <w:jc w:val="both"/>
        <w:rPr>
          <w:rFonts w:ascii="Times New Roman" w:eastAsia="Times New Roman" w:hAnsi="Times New Roman" w:cs="Times New Roman"/>
          <w:sz w:val="28"/>
          <w:szCs w:val="28"/>
        </w:rPr>
      </w:pPr>
      <w:r w:rsidRPr="009851C1">
        <w:rPr>
          <w:rFonts w:ascii="Times New Roman" w:eastAsia="Times New Roman" w:hAnsi="Times New Roman" w:cs="Times New Roman"/>
          <w:sz w:val="28"/>
          <w:szCs w:val="28"/>
        </w:rPr>
        <w:t xml:space="preserve">     В соответствии с Федеральными законами от 06.10.2003 № 131-ФЗ «Об общих принципах организации местного самоуправления</w:t>
      </w:r>
      <w:proofErr w:type="gramStart"/>
      <w:r w:rsidRPr="009851C1">
        <w:rPr>
          <w:rFonts w:ascii="Times New Roman" w:eastAsia="Times New Roman" w:hAnsi="Times New Roman" w:cs="Times New Roman"/>
          <w:sz w:val="28"/>
          <w:szCs w:val="28"/>
        </w:rPr>
        <w:t xml:space="preserve"> В</w:t>
      </w:r>
      <w:proofErr w:type="gramEnd"/>
      <w:r w:rsidRPr="009851C1">
        <w:rPr>
          <w:rFonts w:ascii="Times New Roman" w:eastAsia="Times New Roman" w:hAnsi="Times New Roman" w:cs="Times New Roman"/>
          <w:sz w:val="28"/>
          <w:szCs w:val="28"/>
        </w:rPr>
        <w:t xml:space="preserve"> Российской Федерации,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Указом Президента РФ от 04.06.2008 № 889 «О некоторых мерах по повышению энергетической и  экологической эффективности российской экономики», распоряжением  Правительства Российской Федерации от 01.12.2009 № </w:t>
      </w:r>
      <w:proofErr w:type="gramStart"/>
      <w:r w:rsidRPr="009851C1">
        <w:rPr>
          <w:rFonts w:ascii="Times New Roman" w:eastAsia="Times New Roman" w:hAnsi="Times New Roman" w:cs="Times New Roman"/>
          <w:sz w:val="28"/>
          <w:szCs w:val="28"/>
        </w:rPr>
        <w:t>1830-р «О реализации мероприятий по энергосбережению», распоряжением Администрации Смоленской области от 24.09.2009 № 1205-р «О Концепции повышения энергетической эффективности экономики Смоленской области и  сокращения энергетических издержек в бюджетном секторе на 2010-2020 годы», приказом Министерства энергетики Российской Федерации от 30.06.2014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w:t>
      </w:r>
      <w:proofErr w:type="gramEnd"/>
      <w:r w:rsidRPr="009851C1">
        <w:rPr>
          <w:rFonts w:ascii="Times New Roman" w:eastAsia="Times New Roman" w:hAnsi="Times New Roman" w:cs="Times New Roman"/>
          <w:sz w:val="28"/>
          <w:szCs w:val="28"/>
        </w:rPr>
        <w:t xml:space="preserve">, осуществляющих регулируемые виды деятельности, и отчетности о ходе их реализации» и Уставом Печерского сельского поселения Смоленского района Смоленской области  </w:t>
      </w:r>
      <w:proofErr w:type="gramStart"/>
      <w:r w:rsidRPr="009851C1">
        <w:rPr>
          <w:rFonts w:ascii="Times New Roman" w:eastAsia="Times New Roman" w:hAnsi="Times New Roman" w:cs="Times New Roman"/>
          <w:sz w:val="28"/>
          <w:szCs w:val="28"/>
        </w:rPr>
        <w:t>п</w:t>
      </w:r>
      <w:proofErr w:type="gramEnd"/>
      <w:r w:rsidRPr="009851C1">
        <w:rPr>
          <w:rFonts w:ascii="Times New Roman" w:eastAsia="Times New Roman" w:hAnsi="Times New Roman" w:cs="Times New Roman"/>
          <w:sz w:val="28"/>
          <w:szCs w:val="28"/>
        </w:rPr>
        <w:t xml:space="preserve"> о с т а н о в л я е т:</w:t>
      </w:r>
    </w:p>
    <w:p w:rsidR="009851C1" w:rsidRPr="009851C1" w:rsidRDefault="009851C1" w:rsidP="009851C1">
      <w:pPr>
        <w:spacing w:after="0" w:line="240" w:lineRule="auto"/>
        <w:jc w:val="both"/>
        <w:rPr>
          <w:rFonts w:ascii="Times New Roman" w:eastAsia="Times New Roman" w:hAnsi="Times New Roman" w:cs="Times New Roman"/>
          <w:sz w:val="28"/>
          <w:szCs w:val="28"/>
        </w:rPr>
      </w:pPr>
    </w:p>
    <w:p w:rsidR="009851C1" w:rsidRPr="009851C1" w:rsidRDefault="009851C1" w:rsidP="009851C1">
      <w:pPr>
        <w:numPr>
          <w:ilvl w:val="0"/>
          <w:numId w:val="10"/>
        </w:numPr>
        <w:spacing w:after="0" w:line="240" w:lineRule="auto"/>
        <w:jc w:val="both"/>
        <w:rPr>
          <w:rFonts w:ascii="Times New Roman" w:eastAsia="Times New Roman" w:hAnsi="Times New Roman" w:cs="Times New Roman"/>
          <w:sz w:val="28"/>
          <w:szCs w:val="28"/>
        </w:rPr>
      </w:pPr>
      <w:r w:rsidRPr="009851C1">
        <w:rPr>
          <w:rFonts w:ascii="Times New Roman" w:eastAsia="Times New Roman" w:hAnsi="Times New Roman" w:cs="Times New Roman"/>
          <w:sz w:val="28"/>
          <w:szCs w:val="28"/>
        </w:rPr>
        <w:t xml:space="preserve">Утвердить муниципальную программу «Энергосбережение и повышение энергетической эффективности на 2016-2019 годы на </w:t>
      </w:r>
      <w:r w:rsidRPr="009851C1">
        <w:rPr>
          <w:rFonts w:ascii="Times New Roman" w:eastAsia="Times New Roman" w:hAnsi="Times New Roman" w:cs="Times New Roman"/>
          <w:sz w:val="28"/>
          <w:szCs w:val="28"/>
        </w:rPr>
        <w:lastRenderedPageBreak/>
        <w:t>территории муниципального образования Печерское сельское поселение Смоленского района Смоленской области».</w:t>
      </w:r>
    </w:p>
    <w:p w:rsidR="009851C1" w:rsidRPr="009851C1" w:rsidRDefault="009851C1" w:rsidP="009851C1">
      <w:pPr>
        <w:numPr>
          <w:ilvl w:val="0"/>
          <w:numId w:val="10"/>
        </w:numPr>
        <w:spacing w:after="0" w:line="240" w:lineRule="auto"/>
        <w:jc w:val="both"/>
        <w:rPr>
          <w:rFonts w:ascii="Times New Roman" w:eastAsia="Times New Roman" w:hAnsi="Times New Roman" w:cs="Times New Roman"/>
          <w:sz w:val="28"/>
          <w:szCs w:val="28"/>
        </w:rPr>
      </w:pPr>
      <w:r w:rsidRPr="009851C1">
        <w:rPr>
          <w:rFonts w:ascii="Times New Roman" w:eastAsia="Times New Roman" w:hAnsi="Times New Roman" w:cs="Times New Roman"/>
          <w:sz w:val="28"/>
          <w:szCs w:val="28"/>
        </w:rPr>
        <w:t>Настоящее постановление вступает в силу со дня его принятия, подлежит обнародованию и размещению на страничке официального сайта муниципального образования.</w:t>
      </w:r>
    </w:p>
    <w:p w:rsidR="009851C1" w:rsidRPr="009851C1" w:rsidRDefault="009851C1" w:rsidP="009851C1">
      <w:pPr>
        <w:spacing w:after="0" w:line="240" w:lineRule="auto"/>
        <w:ind w:left="720"/>
        <w:jc w:val="both"/>
        <w:rPr>
          <w:rFonts w:ascii="Times New Roman" w:eastAsia="Times New Roman" w:hAnsi="Times New Roman" w:cs="Times New Roman"/>
          <w:sz w:val="28"/>
          <w:szCs w:val="28"/>
        </w:rPr>
      </w:pPr>
    </w:p>
    <w:p w:rsidR="009851C1" w:rsidRPr="009851C1" w:rsidRDefault="009851C1" w:rsidP="009851C1">
      <w:pPr>
        <w:spacing w:after="0" w:line="240" w:lineRule="auto"/>
        <w:ind w:left="720"/>
        <w:jc w:val="both"/>
        <w:rPr>
          <w:rFonts w:ascii="Times New Roman" w:eastAsia="Times New Roman" w:hAnsi="Times New Roman" w:cs="Times New Roman"/>
          <w:sz w:val="28"/>
          <w:szCs w:val="28"/>
        </w:rPr>
      </w:pPr>
    </w:p>
    <w:p w:rsidR="009851C1" w:rsidRPr="009851C1" w:rsidRDefault="009851C1" w:rsidP="009851C1">
      <w:pPr>
        <w:spacing w:after="0" w:line="240" w:lineRule="auto"/>
        <w:ind w:left="720"/>
        <w:jc w:val="both"/>
        <w:rPr>
          <w:rFonts w:ascii="Times New Roman" w:eastAsia="Times New Roman" w:hAnsi="Times New Roman" w:cs="Times New Roman"/>
          <w:sz w:val="28"/>
          <w:szCs w:val="28"/>
        </w:rPr>
      </w:pPr>
    </w:p>
    <w:p w:rsidR="009851C1" w:rsidRPr="009851C1" w:rsidRDefault="009851C1" w:rsidP="009851C1">
      <w:pPr>
        <w:spacing w:after="0" w:line="240" w:lineRule="auto"/>
        <w:rPr>
          <w:rFonts w:ascii="Times New Roman" w:eastAsia="Times New Roman" w:hAnsi="Times New Roman" w:cs="Times New Roman"/>
          <w:sz w:val="28"/>
          <w:szCs w:val="28"/>
        </w:rPr>
      </w:pPr>
      <w:r w:rsidRPr="009851C1">
        <w:rPr>
          <w:rFonts w:ascii="Times New Roman" w:eastAsia="Times New Roman" w:hAnsi="Times New Roman" w:cs="Times New Roman"/>
          <w:sz w:val="28"/>
          <w:szCs w:val="28"/>
        </w:rPr>
        <w:t>Глава муниципального образования</w:t>
      </w:r>
    </w:p>
    <w:p w:rsidR="009851C1" w:rsidRPr="009851C1" w:rsidRDefault="009851C1" w:rsidP="009851C1">
      <w:pPr>
        <w:spacing w:after="0" w:line="240" w:lineRule="auto"/>
        <w:rPr>
          <w:rFonts w:ascii="Times New Roman" w:eastAsia="Times New Roman" w:hAnsi="Times New Roman" w:cs="Times New Roman"/>
          <w:sz w:val="28"/>
          <w:szCs w:val="28"/>
        </w:rPr>
      </w:pPr>
      <w:r w:rsidRPr="009851C1">
        <w:rPr>
          <w:rFonts w:ascii="Times New Roman" w:eastAsia="Times New Roman" w:hAnsi="Times New Roman" w:cs="Times New Roman"/>
          <w:sz w:val="28"/>
          <w:szCs w:val="28"/>
        </w:rPr>
        <w:t>Печерского сельского поселения</w:t>
      </w:r>
    </w:p>
    <w:p w:rsidR="009851C1" w:rsidRPr="009851C1" w:rsidRDefault="009851C1" w:rsidP="009851C1">
      <w:pPr>
        <w:spacing w:after="0" w:line="240" w:lineRule="auto"/>
        <w:rPr>
          <w:rFonts w:ascii="Times New Roman" w:eastAsia="Times New Roman" w:hAnsi="Times New Roman" w:cs="Times New Roman"/>
          <w:b/>
          <w:bCs/>
          <w:sz w:val="28"/>
          <w:szCs w:val="28"/>
        </w:rPr>
      </w:pPr>
      <w:r w:rsidRPr="009851C1">
        <w:rPr>
          <w:rFonts w:ascii="Times New Roman" w:eastAsia="Times New Roman" w:hAnsi="Times New Roman" w:cs="Times New Roman"/>
          <w:sz w:val="28"/>
          <w:szCs w:val="28"/>
        </w:rPr>
        <w:t>Смоленского района Смоленской област</w:t>
      </w:r>
      <w:r>
        <w:rPr>
          <w:rFonts w:ascii="Times New Roman" w:eastAsia="Times New Roman" w:hAnsi="Times New Roman" w:cs="Times New Roman"/>
          <w:sz w:val="28"/>
          <w:szCs w:val="28"/>
        </w:rPr>
        <w:t xml:space="preserve">и                            </w:t>
      </w:r>
      <w:bookmarkStart w:id="0" w:name="_GoBack"/>
      <w:bookmarkEnd w:id="0"/>
      <w:r w:rsidRPr="009851C1">
        <w:rPr>
          <w:rFonts w:ascii="Times New Roman" w:eastAsia="Times New Roman" w:hAnsi="Times New Roman" w:cs="Times New Roman"/>
          <w:sz w:val="28"/>
          <w:szCs w:val="28"/>
        </w:rPr>
        <w:t xml:space="preserve">   </w:t>
      </w:r>
      <w:r w:rsidRPr="009851C1">
        <w:rPr>
          <w:rFonts w:ascii="Times New Roman" w:eastAsia="Times New Roman" w:hAnsi="Times New Roman" w:cs="Times New Roman"/>
          <w:b/>
          <w:sz w:val="28"/>
          <w:szCs w:val="28"/>
        </w:rPr>
        <w:t>Ю.Н. Янченко</w:t>
      </w:r>
    </w:p>
    <w:p w:rsidR="009851C1" w:rsidRPr="009851C1" w:rsidRDefault="009851C1" w:rsidP="009851C1">
      <w:pPr>
        <w:spacing w:after="0" w:line="240" w:lineRule="auto"/>
        <w:rPr>
          <w:rFonts w:ascii="Times New Roman" w:eastAsia="Times New Roman" w:hAnsi="Times New Roman" w:cs="Times New Roman"/>
          <w:sz w:val="28"/>
          <w:szCs w:val="28"/>
        </w:rPr>
      </w:pPr>
      <w:r w:rsidRPr="009851C1">
        <w:rPr>
          <w:rFonts w:ascii="Times New Roman" w:eastAsia="Times New Roman" w:hAnsi="Times New Roman" w:cs="Times New Roman"/>
          <w:sz w:val="28"/>
          <w:szCs w:val="28"/>
        </w:rPr>
        <w:t xml:space="preserve"> </w:t>
      </w:r>
    </w:p>
    <w:p w:rsidR="009851C1" w:rsidRDefault="009851C1" w:rsidP="009851C1">
      <w:pPr>
        <w:spacing w:after="0" w:line="240" w:lineRule="auto"/>
        <w:rPr>
          <w:rFonts w:ascii="Times New Roman" w:eastAsia="Times New Roman" w:hAnsi="Times New Roman" w:cs="Times New Roman"/>
          <w:sz w:val="24"/>
          <w:szCs w:val="24"/>
        </w:rPr>
      </w:pPr>
    </w:p>
    <w:p w:rsidR="009851C1" w:rsidRDefault="009851C1" w:rsidP="009851C1">
      <w:pPr>
        <w:spacing w:after="0" w:line="240" w:lineRule="auto"/>
        <w:rPr>
          <w:rFonts w:ascii="Times New Roman" w:eastAsia="Times New Roman" w:hAnsi="Times New Roman" w:cs="Times New Roman"/>
          <w:sz w:val="24"/>
          <w:szCs w:val="24"/>
        </w:rPr>
      </w:pPr>
    </w:p>
    <w:p w:rsidR="009851C1" w:rsidRDefault="009851C1" w:rsidP="009851C1">
      <w:pPr>
        <w:spacing w:after="0" w:line="240" w:lineRule="auto"/>
        <w:rPr>
          <w:rFonts w:ascii="Times New Roman" w:eastAsia="Times New Roman" w:hAnsi="Times New Roman" w:cs="Times New Roman"/>
          <w:sz w:val="24"/>
          <w:szCs w:val="24"/>
        </w:rPr>
      </w:pPr>
    </w:p>
    <w:p w:rsidR="009851C1" w:rsidRDefault="009851C1" w:rsidP="009851C1">
      <w:pPr>
        <w:spacing w:after="0" w:line="240" w:lineRule="auto"/>
        <w:rPr>
          <w:rFonts w:ascii="Times New Roman" w:eastAsia="Times New Roman" w:hAnsi="Times New Roman" w:cs="Times New Roman"/>
          <w:sz w:val="24"/>
          <w:szCs w:val="24"/>
        </w:rPr>
      </w:pPr>
    </w:p>
    <w:p w:rsidR="009851C1" w:rsidRDefault="009851C1" w:rsidP="009851C1">
      <w:pPr>
        <w:spacing w:after="0" w:line="240" w:lineRule="auto"/>
        <w:rPr>
          <w:rFonts w:ascii="Times New Roman" w:eastAsia="Times New Roman" w:hAnsi="Times New Roman" w:cs="Times New Roman"/>
          <w:sz w:val="24"/>
          <w:szCs w:val="24"/>
        </w:rPr>
      </w:pPr>
    </w:p>
    <w:p w:rsidR="009851C1" w:rsidRDefault="009851C1" w:rsidP="009851C1">
      <w:pPr>
        <w:spacing w:after="0" w:line="240" w:lineRule="auto"/>
        <w:rPr>
          <w:rFonts w:ascii="Times New Roman" w:eastAsia="Times New Roman" w:hAnsi="Times New Roman" w:cs="Times New Roman"/>
          <w:sz w:val="24"/>
          <w:szCs w:val="24"/>
        </w:rPr>
      </w:pPr>
    </w:p>
    <w:p w:rsidR="009851C1" w:rsidRDefault="009851C1" w:rsidP="009851C1">
      <w:pPr>
        <w:spacing w:after="0" w:line="240" w:lineRule="auto"/>
        <w:rPr>
          <w:rFonts w:ascii="Times New Roman" w:eastAsia="Times New Roman" w:hAnsi="Times New Roman" w:cs="Times New Roman"/>
          <w:sz w:val="24"/>
          <w:szCs w:val="24"/>
        </w:rPr>
      </w:pPr>
    </w:p>
    <w:p w:rsidR="009851C1" w:rsidRDefault="009851C1" w:rsidP="009851C1">
      <w:pPr>
        <w:spacing w:after="0" w:line="240" w:lineRule="auto"/>
        <w:rPr>
          <w:rFonts w:ascii="Times New Roman" w:eastAsia="Times New Roman" w:hAnsi="Times New Roman" w:cs="Times New Roman"/>
          <w:sz w:val="24"/>
          <w:szCs w:val="24"/>
        </w:rPr>
      </w:pPr>
    </w:p>
    <w:p w:rsidR="009851C1" w:rsidRDefault="009851C1" w:rsidP="009851C1">
      <w:pPr>
        <w:spacing w:after="0" w:line="240" w:lineRule="auto"/>
        <w:rPr>
          <w:rFonts w:ascii="Times New Roman" w:eastAsia="Times New Roman" w:hAnsi="Times New Roman" w:cs="Times New Roman"/>
          <w:sz w:val="24"/>
          <w:szCs w:val="24"/>
        </w:rPr>
      </w:pPr>
    </w:p>
    <w:p w:rsidR="009851C1" w:rsidRDefault="009851C1" w:rsidP="009851C1">
      <w:pPr>
        <w:spacing w:after="0" w:line="240" w:lineRule="auto"/>
        <w:rPr>
          <w:rFonts w:ascii="Times New Roman" w:eastAsia="Times New Roman" w:hAnsi="Times New Roman" w:cs="Times New Roman"/>
          <w:sz w:val="24"/>
          <w:szCs w:val="24"/>
        </w:rPr>
      </w:pPr>
    </w:p>
    <w:p w:rsidR="009851C1" w:rsidRDefault="009851C1" w:rsidP="009851C1">
      <w:pPr>
        <w:spacing w:after="0" w:line="240" w:lineRule="auto"/>
        <w:rPr>
          <w:rFonts w:ascii="Times New Roman" w:eastAsia="Times New Roman" w:hAnsi="Times New Roman" w:cs="Times New Roman"/>
          <w:sz w:val="24"/>
          <w:szCs w:val="24"/>
        </w:rPr>
      </w:pPr>
    </w:p>
    <w:p w:rsidR="009851C1" w:rsidRDefault="009851C1" w:rsidP="009851C1">
      <w:pPr>
        <w:spacing w:after="0" w:line="240" w:lineRule="auto"/>
        <w:rPr>
          <w:rFonts w:ascii="Times New Roman" w:eastAsia="Times New Roman" w:hAnsi="Times New Roman" w:cs="Times New Roman"/>
          <w:sz w:val="24"/>
          <w:szCs w:val="24"/>
        </w:rPr>
      </w:pPr>
    </w:p>
    <w:p w:rsidR="009851C1" w:rsidRDefault="009851C1" w:rsidP="009851C1">
      <w:pPr>
        <w:spacing w:after="0" w:line="240" w:lineRule="auto"/>
        <w:rPr>
          <w:rFonts w:ascii="Times New Roman" w:eastAsia="Times New Roman" w:hAnsi="Times New Roman" w:cs="Times New Roman"/>
          <w:sz w:val="24"/>
          <w:szCs w:val="24"/>
        </w:rPr>
      </w:pPr>
    </w:p>
    <w:p w:rsidR="009851C1" w:rsidRDefault="009851C1" w:rsidP="009851C1">
      <w:pPr>
        <w:spacing w:after="0" w:line="240" w:lineRule="auto"/>
        <w:rPr>
          <w:rFonts w:ascii="Times New Roman" w:eastAsia="Times New Roman" w:hAnsi="Times New Roman" w:cs="Times New Roman"/>
          <w:sz w:val="24"/>
          <w:szCs w:val="24"/>
        </w:rPr>
      </w:pPr>
    </w:p>
    <w:p w:rsidR="009851C1" w:rsidRDefault="009851C1" w:rsidP="009851C1">
      <w:pPr>
        <w:spacing w:after="0" w:line="240" w:lineRule="auto"/>
        <w:rPr>
          <w:rFonts w:ascii="Times New Roman" w:eastAsia="Times New Roman" w:hAnsi="Times New Roman" w:cs="Times New Roman"/>
          <w:sz w:val="24"/>
          <w:szCs w:val="24"/>
        </w:rPr>
      </w:pPr>
    </w:p>
    <w:p w:rsidR="009851C1" w:rsidRDefault="009851C1" w:rsidP="009851C1">
      <w:pPr>
        <w:spacing w:after="0" w:line="240" w:lineRule="auto"/>
        <w:rPr>
          <w:rFonts w:ascii="Times New Roman" w:eastAsia="Times New Roman" w:hAnsi="Times New Roman" w:cs="Times New Roman"/>
          <w:sz w:val="24"/>
          <w:szCs w:val="24"/>
        </w:rPr>
      </w:pPr>
    </w:p>
    <w:p w:rsidR="009851C1" w:rsidRDefault="009851C1" w:rsidP="009851C1">
      <w:pPr>
        <w:spacing w:after="0" w:line="240" w:lineRule="auto"/>
        <w:rPr>
          <w:rFonts w:ascii="Times New Roman" w:eastAsia="Times New Roman" w:hAnsi="Times New Roman" w:cs="Times New Roman"/>
          <w:sz w:val="24"/>
          <w:szCs w:val="24"/>
        </w:rPr>
      </w:pPr>
    </w:p>
    <w:p w:rsidR="009851C1" w:rsidRDefault="009851C1" w:rsidP="009851C1">
      <w:pPr>
        <w:spacing w:after="0" w:line="240" w:lineRule="auto"/>
        <w:rPr>
          <w:rFonts w:ascii="Times New Roman" w:eastAsia="Times New Roman" w:hAnsi="Times New Roman" w:cs="Times New Roman"/>
          <w:sz w:val="24"/>
          <w:szCs w:val="24"/>
        </w:rPr>
      </w:pPr>
    </w:p>
    <w:p w:rsidR="009851C1" w:rsidRDefault="009851C1" w:rsidP="009851C1">
      <w:pPr>
        <w:spacing w:after="0" w:line="240" w:lineRule="auto"/>
        <w:rPr>
          <w:rFonts w:ascii="Times New Roman" w:eastAsia="Times New Roman" w:hAnsi="Times New Roman" w:cs="Times New Roman"/>
          <w:sz w:val="24"/>
          <w:szCs w:val="24"/>
        </w:rPr>
      </w:pPr>
    </w:p>
    <w:p w:rsidR="009851C1" w:rsidRDefault="009851C1" w:rsidP="009851C1">
      <w:pPr>
        <w:spacing w:after="0" w:line="240" w:lineRule="auto"/>
        <w:rPr>
          <w:rFonts w:ascii="Times New Roman" w:eastAsia="Times New Roman" w:hAnsi="Times New Roman" w:cs="Times New Roman"/>
          <w:sz w:val="24"/>
          <w:szCs w:val="24"/>
        </w:rPr>
      </w:pPr>
    </w:p>
    <w:p w:rsidR="009851C1" w:rsidRDefault="009851C1" w:rsidP="009851C1">
      <w:pPr>
        <w:spacing w:after="0" w:line="240" w:lineRule="auto"/>
        <w:rPr>
          <w:rFonts w:ascii="Times New Roman" w:eastAsia="Times New Roman" w:hAnsi="Times New Roman" w:cs="Times New Roman"/>
          <w:sz w:val="24"/>
          <w:szCs w:val="24"/>
        </w:rPr>
      </w:pPr>
    </w:p>
    <w:p w:rsidR="009851C1" w:rsidRDefault="009851C1" w:rsidP="009851C1">
      <w:pPr>
        <w:spacing w:after="0" w:line="240" w:lineRule="auto"/>
        <w:rPr>
          <w:rFonts w:ascii="Times New Roman" w:eastAsia="Times New Roman" w:hAnsi="Times New Roman" w:cs="Times New Roman"/>
          <w:sz w:val="24"/>
          <w:szCs w:val="24"/>
        </w:rPr>
      </w:pPr>
    </w:p>
    <w:p w:rsidR="009851C1" w:rsidRDefault="009851C1" w:rsidP="009851C1">
      <w:pPr>
        <w:spacing w:after="0" w:line="240" w:lineRule="auto"/>
        <w:rPr>
          <w:rFonts w:ascii="Times New Roman" w:eastAsia="Times New Roman" w:hAnsi="Times New Roman" w:cs="Times New Roman"/>
          <w:sz w:val="24"/>
          <w:szCs w:val="24"/>
        </w:rPr>
      </w:pPr>
    </w:p>
    <w:p w:rsidR="009851C1" w:rsidRDefault="009851C1" w:rsidP="009851C1">
      <w:pPr>
        <w:spacing w:after="0" w:line="240" w:lineRule="auto"/>
        <w:rPr>
          <w:rFonts w:ascii="Times New Roman" w:eastAsia="Times New Roman" w:hAnsi="Times New Roman" w:cs="Times New Roman"/>
          <w:sz w:val="24"/>
          <w:szCs w:val="24"/>
        </w:rPr>
      </w:pPr>
    </w:p>
    <w:p w:rsidR="009851C1" w:rsidRDefault="009851C1" w:rsidP="009851C1">
      <w:pPr>
        <w:spacing w:after="0" w:line="240" w:lineRule="auto"/>
        <w:rPr>
          <w:rFonts w:ascii="Times New Roman" w:eastAsia="Times New Roman" w:hAnsi="Times New Roman" w:cs="Times New Roman"/>
          <w:sz w:val="24"/>
          <w:szCs w:val="24"/>
        </w:rPr>
      </w:pPr>
    </w:p>
    <w:p w:rsidR="009851C1" w:rsidRDefault="009851C1" w:rsidP="009851C1">
      <w:pPr>
        <w:spacing w:after="0" w:line="240" w:lineRule="auto"/>
        <w:rPr>
          <w:rFonts w:ascii="Times New Roman" w:eastAsia="Times New Roman" w:hAnsi="Times New Roman" w:cs="Times New Roman"/>
          <w:sz w:val="24"/>
          <w:szCs w:val="24"/>
        </w:rPr>
      </w:pPr>
    </w:p>
    <w:p w:rsidR="009851C1" w:rsidRDefault="009851C1" w:rsidP="009851C1">
      <w:pPr>
        <w:spacing w:after="0" w:line="240" w:lineRule="auto"/>
        <w:rPr>
          <w:rFonts w:ascii="Times New Roman" w:eastAsia="Times New Roman" w:hAnsi="Times New Roman" w:cs="Times New Roman"/>
          <w:sz w:val="24"/>
          <w:szCs w:val="24"/>
        </w:rPr>
      </w:pPr>
    </w:p>
    <w:p w:rsidR="009851C1" w:rsidRDefault="009851C1" w:rsidP="009851C1">
      <w:pPr>
        <w:spacing w:after="0" w:line="240" w:lineRule="auto"/>
        <w:rPr>
          <w:rFonts w:ascii="Times New Roman" w:eastAsia="Times New Roman" w:hAnsi="Times New Roman" w:cs="Times New Roman"/>
          <w:sz w:val="24"/>
          <w:szCs w:val="24"/>
        </w:rPr>
      </w:pPr>
    </w:p>
    <w:p w:rsidR="009851C1" w:rsidRDefault="009851C1" w:rsidP="009851C1">
      <w:pPr>
        <w:spacing w:after="0" w:line="240" w:lineRule="auto"/>
        <w:rPr>
          <w:rFonts w:ascii="Times New Roman" w:eastAsia="Times New Roman" w:hAnsi="Times New Roman" w:cs="Times New Roman"/>
          <w:sz w:val="24"/>
          <w:szCs w:val="24"/>
        </w:rPr>
      </w:pPr>
    </w:p>
    <w:p w:rsidR="009851C1" w:rsidRDefault="009851C1" w:rsidP="009851C1">
      <w:pPr>
        <w:spacing w:after="0" w:line="240" w:lineRule="auto"/>
        <w:rPr>
          <w:rFonts w:ascii="Times New Roman" w:eastAsia="Times New Roman" w:hAnsi="Times New Roman" w:cs="Times New Roman"/>
          <w:sz w:val="24"/>
          <w:szCs w:val="24"/>
        </w:rPr>
      </w:pPr>
    </w:p>
    <w:p w:rsidR="009851C1" w:rsidRDefault="009851C1" w:rsidP="009851C1">
      <w:pPr>
        <w:spacing w:after="0" w:line="240" w:lineRule="auto"/>
        <w:rPr>
          <w:rFonts w:ascii="Times New Roman" w:eastAsia="Times New Roman" w:hAnsi="Times New Roman" w:cs="Times New Roman"/>
          <w:sz w:val="24"/>
          <w:szCs w:val="24"/>
        </w:rPr>
      </w:pPr>
    </w:p>
    <w:p w:rsidR="009851C1" w:rsidRPr="009851C1" w:rsidRDefault="009851C1" w:rsidP="009851C1">
      <w:pPr>
        <w:spacing w:after="0" w:line="240" w:lineRule="auto"/>
        <w:rPr>
          <w:rFonts w:ascii="Times New Roman" w:eastAsia="Times New Roman" w:hAnsi="Times New Roman" w:cs="Times New Roman"/>
          <w:sz w:val="24"/>
          <w:szCs w:val="24"/>
        </w:rPr>
      </w:pPr>
    </w:p>
    <w:p w:rsidR="004D1C65" w:rsidRDefault="004D1C65" w:rsidP="004D1C65">
      <w:pPr>
        <w:pStyle w:val="1"/>
        <w:tabs>
          <w:tab w:val="clear" w:pos="0"/>
          <w:tab w:val="num" w:pos="66"/>
        </w:tabs>
        <w:ind w:left="0" w:firstLine="0"/>
      </w:pPr>
      <w:r>
        <w:lastRenderedPageBreak/>
        <w:t>РАЗДЕЛ 1.</w:t>
      </w:r>
    </w:p>
    <w:p w:rsidR="004D1C65" w:rsidRPr="002109E8" w:rsidRDefault="004D1C65" w:rsidP="004D1C65">
      <w:pPr>
        <w:pStyle w:val="1"/>
        <w:tabs>
          <w:tab w:val="clear" w:pos="0"/>
          <w:tab w:val="num" w:pos="66"/>
        </w:tabs>
        <w:ind w:left="0" w:firstLine="0"/>
        <w:jc w:val="center"/>
      </w:pPr>
      <w:r w:rsidRPr="002109E8">
        <w:t>Паспорт программы  энергосбережения и повышения энергетической эффективности</w:t>
      </w:r>
    </w:p>
    <w:tbl>
      <w:tblPr>
        <w:tblStyle w:val="a3"/>
        <w:tblW w:w="0" w:type="auto"/>
        <w:tblLayout w:type="fixed"/>
        <w:tblLook w:val="04A0" w:firstRow="1" w:lastRow="0" w:firstColumn="1" w:lastColumn="0" w:noHBand="0" w:noVBand="1"/>
      </w:tblPr>
      <w:tblGrid>
        <w:gridCol w:w="2376"/>
        <w:gridCol w:w="6911"/>
      </w:tblGrid>
      <w:tr w:rsidR="004D1C65" w:rsidRPr="00ED285D" w:rsidTr="005D4216">
        <w:tc>
          <w:tcPr>
            <w:tcW w:w="2376" w:type="dxa"/>
            <w:vAlign w:val="center"/>
          </w:tcPr>
          <w:p w:rsidR="004D1C65" w:rsidRPr="00ED285D" w:rsidRDefault="004D1C65" w:rsidP="005D4216">
            <w:pPr>
              <w:pStyle w:val="a4"/>
              <w:jc w:val="center"/>
              <w:rPr>
                <w:rFonts w:ascii="Times New Roman" w:hAnsi="Times New Roman" w:cs="Times New Roman"/>
                <w:bCs/>
                <w:caps w:val="0"/>
                <w:sz w:val="28"/>
                <w:szCs w:val="28"/>
              </w:rPr>
            </w:pPr>
            <w:r w:rsidRPr="00ED285D">
              <w:rPr>
                <w:rFonts w:ascii="Times New Roman" w:hAnsi="Times New Roman" w:cs="Times New Roman"/>
                <w:bCs/>
                <w:caps w:val="0"/>
                <w:sz w:val="28"/>
                <w:szCs w:val="28"/>
              </w:rPr>
              <w:t>Полное наименование организации</w:t>
            </w:r>
          </w:p>
        </w:tc>
        <w:tc>
          <w:tcPr>
            <w:tcW w:w="6911" w:type="dxa"/>
            <w:vAlign w:val="center"/>
          </w:tcPr>
          <w:p w:rsidR="004D1C65" w:rsidRDefault="004D1C65" w:rsidP="005D4216">
            <w:pPr>
              <w:pStyle w:val="a4"/>
              <w:rPr>
                <w:rFonts w:ascii="Times New Roman" w:hAnsi="Times New Roman" w:cs="Times New Roman"/>
                <w:b w:val="0"/>
                <w:bCs/>
                <w:caps w:val="0"/>
                <w:sz w:val="28"/>
                <w:szCs w:val="28"/>
              </w:rPr>
            </w:pPr>
            <w:r>
              <w:rPr>
                <w:rFonts w:ascii="Times New Roman" w:hAnsi="Times New Roman" w:cs="Times New Roman"/>
                <w:b w:val="0"/>
                <w:bCs/>
                <w:caps w:val="0"/>
                <w:sz w:val="28"/>
                <w:szCs w:val="28"/>
              </w:rPr>
              <w:t>Администрация Печерского сельского поселения Смоленского района Смоленской области</w:t>
            </w:r>
          </w:p>
          <w:p w:rsidR="004D1C65" w:rsidRDefault="004D1C65" w:rsidP="005D4216">
            <w:pPr>
              <w:pStyle w:val="a4"/>
              <w:rPr>
                <w:rFonts w:ascii="Times New Roman" w:hAnsi="Times New Roman" w:cs="Times New Roman"/>
                <w:b w:val="0"/>
                <w:bCs/>
                <w:caps w:val="0"/>
                <w:sz w:val="28"/>
                <w:szCs w:val="28"/>
              </w:rPr>
            </w:pPr>
            <w:r>
              <w:rPr>
                <w:rFonts w:ascii="Times New Roman" w:hAnsi="Times New Roman" w:cs="Times New Roman"/>
                <w:b w:val="0"/>
                <w:bCs/>
                <w:caps w:val="0"/>
                <w:sz w:val="28"/>
                <w:szCs w:val="28"/>
              </w:rPr>
              <w:t>ИНН 6714026380</w:t>
            </w:r>
          </w:p>
          <w:p w:rsidR="004D1C65" w:rsidRDefault="004D1C65" w:rsidP="005D4216">
            <w:pPr>
              <w:pStyle w:val="a4"/>
              <w:rPr>
                <w:rFonts w:ascii="Times New Roman" w:hAnsi="Times New Roman" w:cs="Times New Roman"/>
                <w:b w:val="0"/>
                <w:bCs/>
                <w:caps w:val="0"/>
                <w:sz w:val="28"/>
                <w:szCs w:val="28"/>
              </w:rPr>
            </w:pPr>
            <w:r>
              <w:rPr>
                <w:rFonts w:ascii="Times New Roman" w:hAnsi="Times New Roman" w:cs="Times New Roman"/>
                <w:b w:val="0"/>
                <w:bCs/>
                <w:caps w:val="0"/>
                <w:sz w:val="28"/>
                <w:szCs w:val="28"/>
              </w:rPr>
              <w:t>Юридический адрес: 214530, Смоленская область, Смоленский район, с. Печерск, ул. Минская, 7</w:t>
            </w:r>
          </w:p>
          <w:p w:rsidR="004D1C65" w:rsidRPr="00ED285D" w:rsidRDefault="004D1C65" w:rsidP="005D4216">
            <w:pPr>
              <w:pStyle w:val="a4"/>
              <w:rPr>
                <w:rFonts w:ascii="Times New Roman" w:hAnsi="Times New Roman" w:cs="Times New Roman"/>
                <w:b w:val="0"/>
                <w:bCs/>
                <w:caps w:val="0"/>
                <w:sz w:val="28"/>
                <w:szCs w:val="28"/>
              </w:rPr>
            </w:pPr>
            <w:r>
              <w:rPr>
                <w:rFonts w:ascii="Times New Roman" w:hAnsi="Times New Roman" w:cs="Times New Roman"/>
                <w:b w:val="0"/>
                <w:bCs/>
                <w:caps w:val="0"/>
                <w:sz w:val="28"/>
                <w:szCs w:val="28"/>
              </w:rPr>
              <w:t>Глава муниципального образования Пионерского сельского поселения Смоленского района Смоленской области: Янченко Юрий Николаевич</w:t>
            </w:r>
          </w:p>
        </w:tc>
      </w:tr>
      <w:tr w:rsidR="004D1C65" w:rsidRPr="00ED285D" w:rsidTr="005D4216">
        <w:tc>
          <w:tcPr>
            <w:tcW w:w="2376" w:type="dxa"/>
            <w:vAlign w:val="center"/>
          </w:tcPr>
          <w:p w:rsidR="004D1C65" w:rsidRPr="00ED285D" w:rsidRDefault="004D1C65" w:rsidP="005D4216">
            <w:pPr>
              <w:pStyle w:val="a4"/>
              <w:jc w:val="center"/>
              <w:rPr>
                <w:rFonts w:ascii="Times New Roman" w:hAnsi="Times New Roman" w:cs="Times New Roman"/>
                <w:bCs/>
                <w:caps w:val="0"/>
                <w:sz w:val="28"/>
                <w:szCs w:val="28"/>
              </w:rPr>
            </w:pPr>
            <w:r w:rsidRPr="00ED285D">
              <w:rPr>
                <w:rFonts w:ascii="Times New Roman" w:hAnsi="Times New Roman" w:cs="Times New Roman"/>
                <w:bCs/>
                <w:caps w:val="0"/>
                <w:sz w:val="28"/>
                <w:szCs w:val="28"/>
              </w:rPr>
              <w:t>Основания для разработки программы</w:t>
            </w:r>
          </w:p>
        </w:tc>
        <w:tc>
          <w:tcPr>
            <w:tcW w:w="6911" w:type="dxa"/>
            <w:vAlign w:val="center"/>
          </w:tcPr>
          <w:p w:rsidR="004D1C65" w:rsidRPr="002109E8" w:rsidRDefault="004D1C65" w:rsidP="005D4216">
            <w:pPr>
              <w:pStyle w:val="Default"/>
              <w:spacing w:line="276" w:lineRule="auto"/>
              <w:jc w:val="both"/>
              <w:rPr>
                <w:rFonts w:ascii="Times New Roman" w:hAnsi="Times New Roman" w:cs="Times New Roman"/>
                <w:color w:val="auto"/>
                <w:sz w:val="28"/>
                <w:szCs w:val="28"/>
              </w:rPr>
            </w:pPr>
            <w:r w:rsidRPr="002109E8">
              <w:rPr>
                <w:rFonts w:ascii="Times New Roman" w:hAnsi="Times New Roman" w:cs="Times New Roman"/>
                <w:color w:val="auto"/>
                <w:sz w:val="28"/>
                <w:szCs w:val="28"/>
              </w:rPr>
              <w:t xml:space="preserve">Правовые основания: </w:t>
            </w:r>
          </w:p>
          <w:p w:rsidR="004D1C65" w:rsidRPr="002109E8" w:rsidRDefault="004D1C65" w:rsidP="005D4216">
            <w:pPr>
              <w:ind w:left="119" w:hanging="119"/>
              <w:jc w:val="both"/>
              <w:rPr>
                <w:rFonts w:ascii="Times New Roman" w:hAnsi="Times New Roman" w:cs="Times New Roman"/>
                <w:sz w:val="28"/>
                <w:szCs w:val="28"/>
              </w:rPr>
            </w:pPr>
            <w:r w:rsidRPr="002109E8">
              <w:rPr>
                <w:rFonts w:ascii="Times New Roman" w:hAnsi="Times New Roman" w:cs="Times New Roman"/>
                <w:sz w:val="28"/>
                <w:szCs w:val="28"/>
              </w:rPr>
              <w:t xml:space="preserve">- Федеральный закон от 23 ноября 2009 года № 261-ФЗ «Об энергосбережении и повышении энергетической эффективности и о внесении изменений в отдельные законодательные акты Российской Федерации» </w:t>
            </w:r>
          </w:p>
          <w:p w:rsidR="004D1C65" w:rsidRPr="002109E8" w:rsidRDefault="004D1C65" w:rsidP="005D4216">
            <w:pPr>
              <w:ind w:left="119" w:hanging="119"/>
              <w:jc w:val="both"/>
              <w:rPr>
                <w:rFonts w:ascii="Times New Roman" w:hAnsi="Times New Roman" w:cs="Times New Roman"/>
                <w:sz w:val="28"/>
                <w:szCs w:val="28"/>
              </w:rPr>
            </w:pPr>
            <w:r w:rsidRPr="002109E8">
              <w:rPr>
                <w:rFonts w:ascii="Times New Roman" w:hAnsi="Times New Roman" w:cs="Times New Roman"/>
                <w:sz w:val="28"/>
                <w:szCs w:val="28"/>
              </w:rPr>
              <w:t xml:space="preserve">- Указ Президента РФ № 579 от 13 мая 2010 года «Об оценке </w:t>
            </w:r>
            <w:proofErr w:type="gramStart"/>
            <w:r w:rsidRPr="002109E8">
              <w:rPr>
                <w:rFonts w:ascii="Times New Roman" w:hAnsi="Times New Roman" w:cs="Times New Roman"/>
                <w:sz w:val="28"/>
                <w:szCs w:val="28"/>
              </w:rPr>
              <w:t>эффективности деятельности органов исполнительной власти субъектов Российской Федерации</w:t>
            </w:r>
            <w:proofErr w:type="gramEnd"/>
            <w:r w:rsidRPr="002109E8">
              <w:rPr>
                <w:rFonts w:ascii="Times New Roman" w:hAnsi="Times New Roman" w:cs="Times New Roman"/>
                <w:sz w:val="28"/>
                <w:szCs w:val="28"/>
              </w:rPr>
              <w:t xml:space="preserve"> и органов местного самоуправления городских округов и муниципальных районов в области энергосбережения и повышени</w:t>
            </w:r>
            <w:r>
              <w:rPr>
                <w:rFonts w:ascii="Times New Roman" w:hAnsi="Times New Roman" w:cs="Times New Roman"/>
                <w:sz w:val="28"/>
                <w:szCs w:val="28"/>
              </w:rPr>
              <w:t>я энергетической эффективности».</w:t>
            </w:r>
          </w:p>
          <w:p w:rsidR="004D1C65" w:rsidRPr="002109E8" w:rsidRDefault="004D1C65" w:rsidP="005D4216">
            <w:pPr>
              <w:ind w:left="119" w:hanging="119"/>
              <w:jc w:val="both"/>
              <w:rPr>
                <w:rFonts w:ascii="Times New Roman" w:hAnsi="Times New Roman" w:cs="Times New Roman"/>
                <w:sz w:val="28"/>
                <w:szCs w:val="28"/>
              </w:rPr>
            </w:pPr>
            <w:r w:rsidRPr="002109E8">
              <w:rPr>
                <w:rFonts w:ascii="Times New Roman" w:hAnsi="Times New Roman" w:cs="Times New Roman"/>
                <w:sz w:val="28"/>
                <w:szCs w:val="28"/>
              </w:rPr>
              <w:t>- Распоряжение Правительства РФ от 01.12.2009 № 1830-р «План мероприятий по энергосбережению и повышению энергетической эффективности в Российской Федерации, направленных на реализацию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D1C65" w:rsidRPr="002109E8" w:rsidRDefault="004D1C65" w:rsidP="005D4216">
            <w:pPr>
              <w:ind w:left="119" w:hanging="119"/>
              <w:jc w:val="both"/>
              <w:rPr>
                <w:rFonts w:ascii="Times New Roman" w:hAnsi="Times New Roman" w:cs="Times New Roman"/>
                <w:sz w:val="28"/>
                <w:szCs w:val="28"/>
              </w:rPr>
            </w:pPr>
            <w:r w:rsidRPr="002109E8">
              <w:rPr>
                <w:rFonts w:ascii="Times New Roman" w:hAnsi="Times New Roman" w:cs="Times New Roman"/>
                <w:sz w:val="28"/>
                <w:szCs w:val="28"/>
              </w:rPr>
              <w:t xml:space="preserve">- Приказ Министерства экономического развития РФ </w:t>
            </w:r>
            <w:r>
              <w:rPr>
                <w:rFonts w:ascii="Times New Roman" w:hAnsi="Times New Roman" w:cs="Times New Roman"/>
                <w:sz w:val="28"/>
                <w:szCs w:val="28"/>
              </w:rPr>
              <w:t xml:space="preserve">      </w:t>
            </w:r>
            <w:r w:rsidRPr="002109E8">
              <w:rPr>
                <w:rFonts w:ascii="Times New Roman" w:hAnsi="Times New Roman" w:cs="Times New Roman"/>
                <w:sz w:val="28"/>
                <w:szCs w:val="28"/>
              </w:rPr>
              <w:t>от 24 октября 2011 г. № 591 «О порядке определения объемов снижения потребляемых государственным  учреждением ресурсов в сопоставимых условиях».</w:t>
            </w:r>
          </w:p>
          <w:p w:rsidR="004D1C65" w:rsidRPr="002109E8" w:rsidRDefault="004D1C65" w:rsidP="005D4216">
            <w:pPr>
              <w:ind w:left="119" w:hanging="119"/>
              <w:jc w:val="both"/>
              <w:rPr>
                <w:rFonts w:ascii="Times New Roman" w:hAnsi="Times New Roman" w:cs="Times New Roman"/>
                <w:sz w:val="28"/>
                <w:szCs w:val="28"/>
              </w:rPr>
            </w:pPr>
            <w:r w:rsidRPr="002109E8">
              <w:rPr>
                <w:rFonts w:ascii="Times New Roman" w:hAnsi="Times New Roman" w:cs="Times New Roman"/>
                <w:sz w:val="28"/>
                <w:szCs w:val="28"/>
              </w:rPr>
              <w:t>- Распоряжение Правительства Российской Федерации от 27 декабря 2010 г.</w:t>
            </w:r>
            <w:r>
              <w:rPr>
                <w:rFonts w:ascii="Times New Roman" w:hAnsi="Times New Roman" w:cs="Times New Roman"/>
                <w:sz w:val="28"/>
                <w:szCs w:val="28"/>
              </w:rPr>
              <w:t xml:space="preserve"> </w:t>
            </w:r>
            <w:r w:rsidRPr="002109E8">
              <w:rPr>
                <w:rFonts w:ascii="Times New Roman" w:hAnsi="Times New Roman" w:cs="Times New Roman"/>
                <w:sz w:val="28"/>
                <w:szCs w:val="28"/>
              </w:rPr>
              <w:t xml:space="preserve">№ 2446р Государственная </w:t>
            </w:r>
            <w:r w:rsidRPr="002109E8">
              <w:rPr>
                <w:rFonts w:ascii="Times New Roman" w:hAnsi="Times New Roman" w:cs="Times New Roman"/>
                <w:sz w:val="28"/>
                <w:szCs w:val="28"/>
              </w:rPr>
              <w:lastRenderedPageBreak/>
              <w:t>программа Российской Федерации «Энергосбережение и повышение энергетической эффективности на период до 2020 года».</w:t>
            </w:r>
          </w:p>
          <w:p w:rsidR="004D1C65" w:rsidRDefault="004D1C65" w:rsidP="005D4216">
            <w:pPr>
              <w:widowControl w:val="0"/>
              <w:spacing w:line="100" w:lineRule="atLeast"/>
              <w:jc w:val="both"/>
              <w:rPr>
                <w:rFonts w:ascii="Times New Roman" w:hAnsi="Times New Roman" w:cs="Times New Roman"/>
                <w:sz w:val="28"/>
                <w:szCs w:val="28"/>
              </w:rPr>
            </w:pPr>
            <w:r w:rsidRPr="002109E8">
              <w:rPr>
                <w:rFonts w:ascii="Times New Roman" w:hAnsi="Times New Roman" w:cs="Times New Roman"/>
                <w:sz w:val="28"/>
                <w:szCs w:val="28"/>
              </w:rPr>
              <w:t>-</w:t>
            </w:r>
            <w:r>
              <w:rPr>
                <w:rFonts w:ascii="Times New Roman" w:hAnsi="Times New Roman" w:cs="Times New Roman"/>
                <w:sz w:val="28"/>
                <w:szCs w:val="28"/>
              </w:rPr>
              <w:t xml:space="preserve"> </w:t>
            </w:r>
            <w:r w:rsidRPr="002109E8">
              <w:rPr>
                <w:rFonts w:ascii="Times New Roman" w:hAnsi="Times New Roman" w:cs="Times New Roman"/>
                <w:sz w:val="28"/>
                <w:szCs w:val="28"/>
              </w:rPr>
              <w:t>Приказ Министерства Энергетики РФ №398 от 30 июня 2014 года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w:t>
            </w:r>
            <w:r>
              <w:rPr>
                <w:rFonts w:ascii="Times New Roman" w:hAnsi="Times New Roman" w:cs="Times New Roman"/>
                <w:sz w:val="28"/>
                <w:szCs w:val="28"/>
              </w:rPr>
              <w:t xml:space="preserve"> </w:t>
            </w:r>
            <w:r w:rsidRPr="002109E8">
              <w:rPr>
                <w:rFonts w:ascii="Times New Roman" w:hAnsi="Times New Roman" w:cs="Times New Roman"/>
                <w:sz w:val="28"/>
                <w:szCs w:val="28"/>
              </w:rPr>
              <w:t>осуществляющих регулируемые виды деятельности,</w:t>
            </w:r>
            <w:r>
              <w:rPr>
                <w:rFonts w:ascii="Times New Roman" w:hAnsi="Times New Roman" w:cs="Times New Roman"/>
                <w:sz w:val="28"/>
                <w:szCs w:val="28"/>
              </w:rPr>
              <w:t xml:space="preserve"> </w:t>
            </w:r>
            <w:r w:rsidRPr="002109E8">
              <w:rPr>
                <w:rFonts w:ascii="Times New Roman" w:hAnsi="Times New Roman" w:cs="Times New Roman"/>
                <w:sz w:val="28"/>
                <w:szCs w:val="28"/>
              </w:rPr>
              <w:t>и отчетности о ходе их реализации».</w:t>
            </w:r>
            <w:r w:rsidRPr="002109E8">
              <w:rPr>
                <w:rFonts w:ascii="Times New Roman" w:hAnsi="Times New Roman" w:cs="Times New Roman"/>
                <w:sz w:val="28"/>
                <w:szCs w:val="28"/>
              </w:rPr>
              <w:br/>
              <w:t>-</w:t>
            </w:r>
            <w:r>
              <w:rPr>
                <w:rFonts w:ascii="Times New Roman" w:hAnsi="Times New Roman" w:cs="Times New Roman"/>
                <w:sz w:val="28"/>
                <w:szCs w:val="28"/>
              </w:rPr>
              <w:t xml:space="preserve"> </w:t>
            </w:r>
            <w:r w:rsidRPr="002109E8">
              <w:rPr>
                <w:rFonts w:ascii="Times New Roman" w:hAnsi="Times New Roman" w:cs="Times New Roman"/>
                <w:sz w:val="28"/>
                <w:szCs w:val="28"/>
              </w:rPr>
              <w:t>Закон Смоленской области от 30.05.2013 N 47-з</w:t>
            </w:r>
            <w:r w:rsidRPr="002109E8">
              <w:rPr>
                <w:rFonts w:ascii="Times New Roman" w:hAnsi="Times New Roman" w:cs="Times New Roman"/>
                <w:sz w:val="28"/>
                <w:szCs w:val="28"/>
              </w:rPr>
              <w:br/>
              <w:t>«Об энергосбережении и о повышении энергетической эффективности на территории Смоленской области»</w:t>
            </w:r>
            <w:r>
              <w:rPr>
                <w:rFonts w:ascii="Times New Roman" w:hAnsi="Times New Roman" w:cs="Times New Roman"/>
                <w:sz w:val="28"/>
                <w:szCs w:val="28"/>
              </w:rPr>
              <w:t xml:space="preserve"> </w:t>
            </w:r>
            <w:r w:rsidRPr="002109E8">
              <w:rPr>
                <w:rFonts w:ascii="Times New Roman" w:hAnsi="Times New Roman" w:cs="Times New Roman"/>
                <w:sz w:val="28"/>
                <w:szCs w:val="28"/>
              </w:rPr>
              <w:t xml:space="preserve"> (принят Смоленской областной Думой 30.05.2013).</w:t>
            </w:r>
          </w:p>
          <w:p w:rsidR="004D1C65" w:rsidRPr="00ED285D" w:rsidRDefault="004D1C65" w:rsidP="005D4216">
            <w:pPr>
              <w:widowControl w:val="0"/>
              <w:spacing w:line="100" w:lineRule="atLeast"/>
              <w:jc w:val="both"/>
              <w:rPr>
                <w:rFonts w:ascii="Times New Roman" w:hAnsi="Times New Roman" w:cs="Times New Roman"/>
                <w:sz w:val="28"/>
                <w:szCs w:val="28"/>
              </w:rPr>
            </w:pPr>
            <w:r>
              <w:rPr>
                <w:rFonts w:ascii="Times New Roman" w:hAnsi="Times New Roman" w:cs="Times New Roman"/>
                <w:sz w:val="28"/>
                <w:szCs w:val="28"/>
              </w:rPr>
              <w:t>- Постановление Правительства РФ от 31 декабря 2009 года № 1225 «О требованиях к региональным и муниципальным программам в области энергосбережения и повышения энергетической эффективности»</w:t>
            </w:r>
          </w:p>
        </w:tc>
      </w:tr>
      <w:tr w:rsidR="004D1C65" w:rsidRPr="009851C1" w:rsidTr="005D4216">
        <w:tc>
          <w:tcPr>
            <w:tcW w:w="2376" w:type="dxa"/>
            <w:vAlign w:val="center"/>
          </w:tcPr>
          <w:p w:rsidR="004D1C65" w:rsidRPr="00582D83" w:rsidRDefault="004D1C65" w:rsidP="005D4216">
            <w:pPr>
              <w:pStyle w:val="a4"/>
              <w:jc w:val="center"/>
              <w:rPr>
                <w:rFonts w:ascii="Times New Roman" w:hAnsi="Times New Roman" w:cs="Times New Roman"/>
                <w:bCs/>
                <w:caps w:val="0"/>
                <w:sz w:val="28"/>
                <w:szCs w:val="28"/>
              </w:rPr>
            </w:pPr>
            <w:r w:rsidRPr="00582D83">
              <w:rPr>
                <w:rFonts w:ascii="Times New Roman" w:hAnsi="Times New Roman" w:cs="Times New Roman"/>
                <w:bCs/>
                <w:caps w:val="0"/>
                <w:sz w:val="28"/>
                <w:szCs w:val="28"/>
              </w:rPr>
              <w:lastRenderedPageBreak/>
              <w:t>Полное наименование исполнителей и (или) соисполнителей программы</w:t>
            </w:r>
          </w:p>
        </w:tc>
        <w:tc>
          <w:tcPr>
            <w:tcW w:w="6911" w:type="dxa"/>
            <w:vAlign w:val="center"/>
          </w:tcPr>
          <w:p w:rsidR="004D1C65" w:rsidRPr="00582D83" w:rsidRDefault="004D1C65" w:rsidP="005D4216">
            <w:pPr>
              <w:pStyle w:val="a4"/>
              <w:rPr>
                <w:rFonts w:ascii="Times New Roman" w:hAnsi="Times New Roman" w:cs="Times New Roman"/>
                <w:b w:val="0"/>
                <w:bCs/>
                <w:caps w:val="0"/>
                <w:sz w:val="28"/>
                <w:szCs w:val="28"/>
              </w:rPr>
            </w:pPr>
            <w:r w:rsidRPr="00582D83">
              <w:rPr>
                <w:rFonts w:ascii="Times New Roman" w:hAnsi="Times New Roman" w:cs="Times New Roman"/>
                <w:b w:val="0"/>
                <w:bCs/>
                <w:caps w:val="0"/>
                <w:sz w:val="28"/>
                <w:szCs w:val="28"/>
              </w:rPr>
              <w:t>Администрация Печерского сельского поселения Смоленского района Смоленской области</w:t>
            </w:r>
          </w:p>
          <w:p w:rsidR="004D1C65" w:rsidRPr="00582D83" w:rsidRDefault="004D1C65" w:rsidP="005D4216">
            <w:pPr>
              <w:pStyle w:val="a4"/>
              <w:rPr>
                <w:rFonts w:ascii="Times New Roman" w:hAnsi="Times New Roman" w:cs="Times New Roman"/>
                <w:b w:val="0"/>
                <w:bCs/>
                <w:caps w:val="0"/>
                <w:sz w:val="28"/>
                <w:szCs w:val="28"/>
              </w:rPr>
            </w:pPr>
            <w:r w:rsidRPr="00582D83">
              <w:rPr>
                <w:rFonts w:ascii="Times New Roman" w:hAnsi="Times New Roman" w:cs="Times New Roman"/>
                <w:b w:val="0"/>
                <w:bCs/>
                <w:caps w:val="0"/>
                <w:sz w:val="28"/>
                <w:szCs w:val="28"/>
              </w:rPr>
              <w:t>Контактное лицо:</w:t>
            </w:r>
          </w:p>
          <w:p w:rsidR="004D1C65" w:rsidRPr="00582D83" w:rsidRDefault="004D1C65" w:rsidP="005D4216">
            <w:pPr>
              <w:pStyle w:val="a4"/>
              <w:rPr>
                <w:rFonts w:ascii="Times New Roman" w:hAnsi="Times New Roman" w:cs="Times New Roman"/>
                <w:b w:val="0"/>
                <w:bCs/>
                <w:caps w:val="0"/>
                <w:sz w:val="28"/>
                <w:szCs w:val="28"/>
              </w:rPr>
            </w:pPr>
            <w:r w:rsidRPr="00582D83">
              <w:rPr>
                <w:rFonts w:ascii="Times New Roman" w:hAnsi="Times New Roman" w:cs="Times New Roman"/>
                <w:b w:val="0"/>
                <w:bCs/>
                <w:caps w:val="0"/>
                <w:sz w:val="28"/>
                <w:szCs w:val="28"/>
              </w:rPr>
              <w:t>ФИО: Янченко Юрий Николаевич</w:t>
            </w:r>
          </w:p>
          <w:p w:rsidR="004D1C65" w:rsidRPr="00582D83" w:rsidRDefault="004D1C65" w:rsidP="005D4216">
            <w:pPr>
              <w:pStyle w:val="a4"/>
              <w:rPr>
                <w:rFonts w:ascii="Times New Roman" w:hAnsi="Times New Roman" w:cs="Times New Roman"/>
                <w:b w:val="0"/>
                <w:bCs/>
                <w:caps w:val="0"/>
                <w:sz w:val="28"/>
                <w:szCs w:val="28"/>
              </w:rPr>
            </w:pPr>
            <w:r w:rsidRPr="00582D83">
              <w:rPr>
                <w:rFonts w:ascii="Times New Roman" w:hAnsi="Times New Roman" w:cs="Times New Roman"/>
                <w:b w:val="0"/>
                <w:bCs/>
                <w:caps w:val="0"/>
                <w:sz w:val="28"/>
                <w:szCs w:val="28"/>
              </w:rPr>
              <w:t>Должность: Глава муниципального образования</w:t>
            </w:r>
          </w:p>
          <w:p w:rsidR="004D1C65" w:rsidRPr="00582D83" w:rsidRDefault="004D1C65" w:rsidP="005D4216">
            <w:pPr>
              <w:pStyle w:val="a4"/>
              <w:rPr>
                <w:rFonts w:ascii="Times New Roman" w:hAnsi="Times New Roman" w:cs="Times New Roman"/>
                <w:b w:val="0"/>
                <w:bCs/>
                <w:caps w:val="0"/>
                <w:sz w:val="28"/>
                <w:szCs w:val="28"/>
              </w:rPr>
            </w:pPr>
            <w:r w:rsidRPr="00582D83">
              <w:rPr>
                <w:rFonts w:ascii="Times New Roman" w:hAnsi="Times New Roman" w:cs="Times New Roman"/>
                <w:b w:val="0"/>
                <w:bCs/>
                <w:caps w:val="0"/>
                <w:sz w:val="28"/>
                <w:szCs w:val="28"/>
              </w:rPr>
              <w:t>Телефон: +7 (4812) 42-23-62</w:t>
            </w:r>
          </w:p>
          <w:p w:rsidR="004D1C65" w:rsidRPr="00B157C0" w:rsidRDefault="004D1C65" w:rsidP="005D4216">
            <w:pPr>
              <w:pStyle w:val="a4"/>
              <w:rPr>
                <w:rFonts w:ascii="Times New Roman" w:hAnsi="Times New Roman" w:cs="Times New Roman"/>
                <w:b w:val="0"/>
                <w:bCs/>
                <w:caps w:val="0"/>
                <w:sz w:val="28"/>
                <w:szCs w:val="28"/>
                <w:lang w:val="en-US"/>
              </w:rPr>
            </w:pPr>
            <w:r w:rsidRPr="00582D83">
              <w:rPr>
                <w:rFonts w:ascii="Times New Roman" w:hAnsi="Times New Roman" w:cs="Times New Roman"/>
                <w:b w:val="0"/>
                <w:bCs/>
                <w:caps w:val="0"/>
                <w:sz w:val="28"/>
                <w:szCs w:val="28"/>
                <w:lang w:val="en-US"/>
              </w:rPr>
              <w:t>e</w:t>
            </w:r>
            <w:r w:rsidRPr="00B157C0">
              <w:rPr>
                <w:rFonts w:ascii="Times New Roman" w:hAnsi="Times New Roman" w:cs="Times New Roman"/>
                <w:b w:val="0"/>
                <w:bCs/>
                <w:caps w:val="0"/>
                <w:sz w:val="28"/>
                <w:szCs w:val="28"/>
                <w:lang w:val="en-US"/>
              </w:rPr>
              <w:t>-</w:t>
            </w:r>
            <w:r w:rsidRPr="00582D83">
              <w:rPr>
                <w:rFonts w:ascii="Times New Roman" w:hAnsi="Times New Roman" w:cs="Times New Roman"/>
                <w:b w:val="0"/>
                <w:bCs/>
                <w:caps w:val="0"/>
                <w:sz w:val="28"/>
                <w:szCs w:val="28"/>
                <w:lang w:val="en-US"/>
              </w:rPr>
              <w:t>mail</w:t>
            </w:r>
            <w:r w:rsidRPr="00B157C0">
              <w:rPr>
                <w:rFonts w:ascii="Times New Roman" w:hAnsi="Times New Roman" w:cs="Times New Roman"/>
                <w:b w:val="0"/>
                <w:bCs/>
                <w:caps w:val="0"/>
                <w:sz w:val="28"/>
                <w:szCs w:val="28"/>
                <w:lang w:val="en-US"/>
              </w:rPr>
              <w:t xml:space="preserve">: </w:t>
            </w:r>
            <w:r w:rsidRPr="00582D83">
              <w:rPr>
                <w:rFonts w:ascii="Times New Roman" w:hAnsi="Times New Roman" w:cs="Times New Roman"/>
                <w:b w:val="0"/>
                <w:bCs/>
                <w:caps w:val="0"/>
                <w:sz w:val="28"/>
                <w:szCs w:val="28"/>
                <w:lang w:val="en-US"/>
              </w:rPr>
              <w:t>admpechersk</w:t>
            </w:r>
            <w:r w:rsidRPr="00B157C0">
              <w:rPr>
                <w:rFonts w:ascii="Times New Roman" w:hAnsi="Times New Roman" w:cs="Times New Roman"/>
                <w:b w:val="0"/>
                <w:bCs/>
                <w:caps w:val="0"/>
                <w:sz w:val="28"/>
                <w:szCs w:val="28"/>
                <w:lang w:val="en-US"/>
              </w:rPr>
              <w:t>@</w:t>
            </w:r>
            <w:r w:rsidRPr="00582D83">
              <w:rPr>
                <w:rFonts w:ascii="Times New Roman" w:hAnsi="Times New Roman" w:cs="Times New Roman"/>
                <w:b w:val="0"/>
                <w:bCs/>
                <w:caps w:val="0"/>
                <w:sz w:val="28"/>
                <w:szCs w:val="28"/>
                <w:lang w:val="en-US"/>
              </w:rPr>
              <w:t>mail</w:t>
            </w:r>
            <w:r w:rsidRPr="00B157C0">
              <w:rPr>
                <w:rFonts w:ascii="Times New Roman" w:hAnsi="Times New Roman" w:cs="Times New Roman"/>
                <w:b w:val="0"/>
                <w:bCs/>
                <w:caps w:val="0"/>
                <w:sz w:val="28"/>
                <w:szCs w:val="28"/>
                <w:lang w:val="en-US"/>
              </w:rPr>
              <w:t>.</w:t>
            </w:r>
            <w:r w:rsidRPr="00582D83">
              <w:rPr>
                <w:rFonts w:ascii="Times New Roman" w:hAnsi="Times New Roman" w:cs="Times New Roman"/>
                <w:b w:val="0"/>
                <w:bCs/>
                <w:caps w:val="0"/>
                <w:sz w:val="28"/>
                <w:szCs w:val="28"/>
                <w:lang w:val="en-US"/>
              </w:rPr>
              <w:t>ru</w:t>
            </w:r>
          </w:p>
        </w:tc>
      </w:tr>
      <w:tr w:rsidR="004D1C65" w:rsidRPr="00ED285D" w:rsidTr="005D4216">
        <w:tc>
          <w:tcPr>
            <w:tcW w:w="2376" w:type="dxa"/>
            <w:vAlign w:val="center"/>
          </w:tcPr>
          <w:p w:rsidR="004D1C65" w:rsidRPr="00ED285D" w:rsidRDefault="004D1C65" w:rsidP="005D4216">
            <w:pPr>
              <w:pStyle w:val="a4"/>
              <w:jc w:val="center"/>
              <w:rPr>
                <w:rFonts w:ascii="Times New Roman" w:hAnsi="Times New Roman" w:cs="Times New Roman"/>
                <w:bCs/>
                <w:caps w:val="0"/>
                <w:sz w:val="28"/>
                <w:szCs w:val="28"/>
              </w:rPr>
            </w:pPr>
            <w:r>
              <w:rPr>
                <w:rFonts w:ascii="Times New Roman" w:hAnsi="Times New Roman" w:cs="Times New Roman"/>
                <w:bCs/>
                <w:caps w:val="0"/>
                <w:sz w:val="28"/>
                <w:szCs w:val="28"/>
              </w:rPr>
              <w:t>Полное наименование разработчиков программы</w:t>
            </w:r>
          </w:p>
        </w:tc>
        <w:tc>
          <w:tcPr>
            <w:tcW w:w="6911" w:type="dxa"/>
            <w:vAlign w:val="center"/>
          </w:tcPr>
          <w:p w:rsidR="004D1C65" w:rsidRPr="0082198F" w:rsidRDefault="004D1C65" w:rsidP="005D4216">
            <w:pPr>
              <w:pStyle w:val="a4"/>
              <w:rPr>
                <w:rFonts w:ascii="Times New Roman" w:hAnsi="Times New Roman" w:cs="Times New Roman"/>
                <w:b w:val="0"/>
                <w:bCs/>
                <w:caps w:val="0"/>
                <w:sz w:val="28"/>
                <w:szCs w:val="28"/>
              </w:rPr>
            </w:pPr>
            <w:r>
              <w:rPr>
                <w:rFonts w:ascii="Times New Roman" w:hAnsi="Times New Roman" w:cs="Times New Roman"/>
                <w:b w:val="0"/>
                <w:bCs/>
                <w:caps w:val="0"/>
                <w:sz w:val="28"/>
                <w:szCs w:val="28"/>
              </w:rPr>
              <w:t>Открытое Акционерное Общество «Центр энергосбережения и повышения энергетической эффективности»</w:t>
            </w:r>
          </w:p>
          <w:p w:rsidR="004D1C65" w:rsidRPr="002109E8" w:rsidRDefault="004D1C65" w:rsidP="005D4216">
            <w:pPr>
              <w:rPr>
                <w:rFonts w:ascii="Times New Roman" w:hAnsi="Times New Roman" w:cs="Times New Roman"/>
                <w:sz w:val="28"/>
                <w:szCs w:val="28"/>
              </w:rPr>
            </w:pPr>
            <w:r w:rsidRPr="002109E8">
              <w:rPr>
                <w:rFonts w:ascii="Times New Roman" w:hAnsi="Times New Roman" w:cs="Times New Roman"/>
                <w:sz w:val="28"/>
                <w:szCs w:val="28"/>
              </w:rPr>
              <w:t>ИНН 6731077881</w:t>
            </w:r>
          </w:p>
          <w:p w:rsidR="004D1C65" w:rsidRDefault="004D1C65" w:rsidP="005D4216">
            <w:pPr>
              <w:rPr>
                <w:rFonts w:ascii="Times New Roman" w:hAnsi="Times New Roman" w:cs="Times New Roman"/>
                <w:sz w:val="28"/>
                <w:szCs w:val="28"/>
              </w:rPr>
            </w:pPr>
            <w:r w:rsidRPr="002109E8">
              <w:rPr>
                <w:rFonts w:ascii="Times New Roman" w:hAnsi="Times New Roman" w:cs="Times New Roman"/>
                <w:sz w:val="28"/>
                <w:szCs w:val="28"/>
              </w:rPr>
              <w:t>Юридический адрес: 214019, г. Смоленск, Трамвайный проезд, 12</w:t>
            </w:r>
          </w:p>
          <w:p w:rsidR="004D1C65" w:rsidRDefault="004D1C65" w:rsidP="005D4216">
            <w:pPr>
              <w:rPr>
                <w:rFonts w:ascii="Times New Roman" w:hAnsi="Times New Roman" w:cs="Times New Roman"/>
                <w:sz w:val="28"/>
                <w:szCs w:val="28"/>
              </w:rPr>
            </w:pPr>
            <w:r>
              <w:rPr>
                <w:rFonts w:ascii="Times New Roman" w:hAnsi="Times New Roman" w:cs="Times New Roman"/>
                <w:sz w:val="28"/>
                <w:szCs w:val="28"/>
              </w:rPr>
              <w:t>Фактический адрес: 214000</w:t>
            </w:r>
            <w:r w:rsidRPr="002109E8">
              <w:rPr>
                <w:rFonts w:ascii="Times New Roman" w:hAnsi="Times New Roman" w:cs="Times New Roman"/>
                <w:sz w:val="28"/>
                <w:szCs w:val="28"/>
              </w:rPr>
              <w:t xml:space="preserve">, </w:t>
            </w:r>
            <w:r>
              <w:rPr>
                <w:rFonts w:ascii="Times New Roman" w:hAnsi="Times New Roman" w:cs="Times New Roman"/>
                <w:sz w:val="28"/>
                <w:szCs w:val="28"/>
              </w:rPr>
              <w:t>г. Смоленск, ул. Маршала Жукова, 21</w:t>
            </w:r>
          </w:p>
          <w:p w:rsidR="004D1C65" w:rsidRPr="00FE0123" w:rsidRDefault="004D1C65" w:rsidP="005D4216">
            <w:pPr>
              <w:rPr>
                <w:rFonts w:ascii="Times New Roman" w:hAnsi="Times New Roman" w:cs="Times New Roman"/>
                <w:sz w:val="28"/>
                <w:szCs w:val="28"/>
              </w:rPr>
            </w:pPr>
            <w:r>
              <w:rPr>
                <w:rFonts w:ascii="Times New Roman" w:hAnsi="Times New Roman" w:cs="Times New Roman"/>
                <w:sz w:val="28"/>
                <w:szCs w:val="28"/>
              </w:rPr>
              <w:t>Генеральный директор ОАО «ЦЭПЭ»: Горбатко Сергей Яковлевич</w:t>
            </w:r>
          </w:p>
        </w:tc>
      </w:tr>
      <w:tr w:rsidR="004D1C65" w:rsidRPr="00ED285D" w:rsidTr="005D4216">
        <w:tc>
          <w:tcPr>
            <w:tcW w:w="2376" w:type="dxa"/>
            <w:vAlign w:val="center"/>
          </w:tcPr>
          <w:p w:rsidR="004D1C65" w:rsidRPr="00ED285D" w:rsidRDefault="004D1C65" w:rsidP="005D4216">
            <w:pPr>
              <w:pStyle w:val="a4"/>
              <w:jc w:val="center"/>
              <w:rPr>
                <w:rFonts w:ascii="Times New Roman" w:hAnsi="Times New Roman" w:cs="Times New Roman"/>
                <w:bCs/>
                <w:caps w:val="0"/>
                <w:sz w:val="28"/>
                <w:szCs w:val="28"/>
              </w:rPr>
            </w:pPr>
            <w:r>
              <w:rPr>
                <w:rFonts w:ascii="Times New Roman" w:hAnsi="Times New Roman" w:cs="Times New Roman"/>
                <w:bCs/>
                <w:caps w:val="0"/>
                <w:sz w:val="28"/>
                <w:szCs w:val="28"/>
              </w:rPr>
              <w:t>Цели программы</w:t>
            </w:r>
          </w:p>
        </w:tc>
        <w:tc>
          <w:tcPr>
            <w:tcW w:w="6911" w:type="dxa"/>
            <w:vAlign w:val="center"/>
          </w:tcPr>
          <w:p w:rsidR="004D1C65" w:rsidRPr="002109E8" w:rsidRDefault="004D1C65" w:rsidP="005D4216">
            <w:pPr>
              <w:pStyle w:val="Default"/>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2109E8">
              <w:rPr>
                <w:rFonts w:ascii="Times New Roman" w:hAnsi="Times New Roman" w:cs="Times New Roman"/>
                <w:color w:val="auto"/>
                <w:sz w:val="28"/>
                <w:szCs w:val="28"/>
              </w:rPr>
              <w:t xml:space="preserve">Выполнение требований, установленных Федеральным законом Российской Федерации от 23 </w:t>
            </w:r>
            <w:r w:rsidRPr="002109E8">
              <w:rPr>
                <w:rFonts w:ascii="Times New Roman" w:hAnsi="Times New Roman" w:cs="Times New Roman"/>
                <w:color w:val="auto"/>
                <w:sz w:val="28"/>
                <w:szCs w:val="28"/>
              </w:rPr>
              <w:lastRenderedPageBreak/>
              <w:t xml:space="preserve">ноября 2009 г. </w:t>
            </w:r>
            <w:r>
              <w:rPr>
                <w:rFonts w:ascii="Times New Roman" w:hAnsi="Times New Roman" w:cs="Times New Roman"/>
                <w:color w:val="auto"/>
                <w:sz w:val="28"/>
                <w:szCs w:val="28"/>
              </w:rPr>
              <w:t xml:space="preserve">       </w:t>
            </w:r>
            <w:r w:rsidRPr="002109E8">
              <w:rPr>
                <w:rFonts w:ascii="Times New Roman" w:hAnsi="Times New Roman" w:cs="Times New Roman"/>
                <w:color w:val="auto"/>
                <w:sz w:val="28"/>
                <w:szCs w:val="28"/>
              </w:rP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4D1C65" w:rsidRDefault="004D1C65" w:rsidP="005D4216">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109E8">
              <w:rPr>
                <w:rFonts w:ascii="Times New Roman" w:hAnsi="Times New Roman" w:cs="Times New Roman"/>
                <w:sz w:val="28"/>
                <w:szCs w:val="28"/>
              </w:rPr>
              <w:t xml:space="preserve">Повышение энергетической эффективности экономики </w:t>
            </w:r>
            <w:r w:rsidRPr="00FF33BA">
              <w:rPr>
                <w:rFonts w:ascii="Times New Roman" w:hAnsi="Times New Roman" w:cs="Times New Roman"/>
                <w:sz w:val="28"/>
                <w:szCs w:val="28"/>
              </w:rPr>
              <w:t>казенного учреждения.</w:t>
            </w:r>
          </w:p>
          <w:p w:rsidR="004D1C65" w:rsidRPr="00470766" w:rsidRDefault="004D1C65" w:rsidP="005D4216">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Обеспечение системности и комплексности при проведении мероприятий по энергосбережению.</w:t>
            </w:r>
          </w:p>
        </w:tc>
      </w:tr>
      <w:tr w:rsidR="004D1C65" w:rsidRPr="00ED285D" w:rsidTr="005D4216">
        <w:tc>
          <w:tcPr>
            <w:tcW w:w="2376" w:type="dxa"/>
            <w:vAlign w:val="center"/>
          </w:tcPr>
          <w:p w:rsidR="004D1C65" w:rsidRPr="00ED285D" w:rsidRDefault="004D1C65" w:rsidP="005D4216">
            <w:pPr>
              <w:pStyle w:val="a4"/>
              <w:jc w:val="center"/>
              <w:rPr>
                <w:rFonts w:ascii="Times New Roman" w:hAnsi="Times New Roman" w:cs="Times New Roman"/>
                <w:bCs/>
                <w:caps w:val="0"/>
                <w:sz w:val="28"/>
                <w:szCs w:val="28"/>
              </w:rPr>
            </w:pPr>
            <w:r>
              <w:rPr>
                <w:rFonts w:ascii="Times New Roman" w:hAnsi="Times New Roman" w:cs="Times New Roman"/>
                <w:bCs/>
                <w:caps w:val="0"/>
                <w:sz w:val="28"/>
                <w:szCs w:val="28"/>
              </w:rPr>
              <w:lastRenderedPageBreak/>
              <w:t>Задачи программы</w:t>
            </w:r>
          </w:p>
        </w:tc>
        <w:tc>
          <w:tcPr>
            <w:tcW w:w="6911" w:type="dxa"/>
            <w:vAlign w:val="center"/>
          </w:tcPr>
          <w:p w:rsidR="004D1C65" w:rsidRPr="002109E8" w:rsidRDefault="004D1C65" w:rsidP="005D4216">
            <w:pPr>
              <w:pStyle w:val="Default"/>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Р</w:t>
            </w:r>
            <w:r w:rsidRPr="002109E8">
              <w:rPr>
                <w:rFonts w:ascii="Times New Roman" w:hAnsi="Times New Roman" w:cs="Times New Roman"/>
                <w:color w:val="auto"/>
                <w:sz w:val="28"/>
                <w:szCs w:val="28"/>
              </w:rPr>
              <w:t xml:space="preserve">еализация организационных мероприятий по энергосбережению и повышению энергетической </w:t>
            </w:r>
            <w:r>
              <w:rPr>
                <w:rFonts w:ascii="Times New Roman" w:hAnsi="Times New Roman" w:cs="Times New Roman"/>
                <w:color w:val="auto"/>
                <w:sz w:val="28"/>
                <w:szCs w:val="28"/>
              </w:rPr>
              <w:t>эффективности.</w:t>
            </w:r>
          </w:p>
          <w:p w:rsidR="004D1C65" w:rsidRPr="002109E8" w:rsidRDefault="004D1C65" w:rsidP="005D4216">
            <w:pPr>
              <w:jc w:val="both"/>
              <w:rPr>
                <w:rFonts w:ascii="Times New Roman" w:hAnsi="Times New Roman" w:cs="Times New Roman"/>
                <w:sz w:val="28"/>
                <w:szCs w:val="28"/>
              </w:rPr>
            </w:pPr>
            <w:r>
              <w:rPr>
                <w:rFonts w:ascii="Times New Roman" w:hAnsi="Times New Roman" w:cs="Times New Roman"/>
                <w:sz w:val="28"/>
                <w:szCs w:val="28"/>
              </w:rPr>
              <w:t>- П</w:t>
            </w:r>
            <w:r w:rsidRPr="002109E8">
              <w:rPr>
                <w:rFonts w:ascii="Times New Roman" w:hAnsi="Times New Roman" w:cs="Times New Roman"/>
                <w:sz w:val="28"/>
                <w:szCs w:val="28"/>
              </w:rPr>
              <w:t>овышение эффек</w:t>
            </w:r>
            <w:r>
              <w:rPr>
                <w:rFonts w:ascii="Times New Roman" w:hAnsi="Times New Roman" w:cs="Times New Roman"/>
                <w:sz w:val="28"/>
                <w:szCs w:val="28"/>
              </w:rPr>
              <w:t>тивности системы теплоснабжения.</w:t>
            </w:r>
          </w:p>
          <w:p w:rsidR="004D1C65" w:rsidRPr="002109E8" w:rsidRDefault="004D1C65" w:rsidP="005D4216">
            <w:pPr>
              <w:ind w:left="119" w:hanging="119"/>
              <w:jc w:val="both"/>
              <w:rPr>
                <w:rFonts w:ascii="Times New Roman" w:hAnsi="Times New Roman" w:cs="Times New Roman"/>
                <w:sz w:val="28"/>
                <w:szCs w:val="28"/>
              </w:rPr>
            </w:pPr>
            <w:r>
              <w:rPr>
                <w:rFonts w:ascii="Times New Roman" w:hAnsi="Times New Roman" w:cs="Times New Roman"/>
                <w:sz w:val="28"/>
                <w:szCs w:val="28"/>
              </w:rPr>
              <w:t>- Повышение эффективности системы электроснабжения.</w:t>
            </w:r>
          </w:p>
          <w:p w:rsidR="004D1C65" w:rsidRPr="002109E8" w:rsidRDefault="004D1C65" w:rsidP="005D4216">
            <w:pPr>
              <w:ind w:left="119" w:hanging="119"/>
              <w:jc w:val="both"/>
              <w:rPr>
                <w:rFonts w:ascii="Times New Roman" w:hAnsi="Times New Roman" w:cs="Times New Roman"/>
                <w:sz w:val="28"/>
                <w:szCs w:val="28"/>
              </w:rPr>
            </w:pPr>
            <w:r>
              <w:rPr>
                <w:rFonts w:ascii="Times New Roman" w:hAnsi="Times New Roman" w:cs="Times New Roman"/>
                <w:sz w:val="28"/>
                <w:szCs w:val="28"/>
              </w:rPr>
              <w:t>- П</w:t>
            </w:r>
            <w:r w:rsidRPr="002109E8">
              <w:rPr>
                <w:rFonts w:ascii="Times New Roman" w:hAnsi="Times New Roman" w:cs="Times New Roman"/>
                <w:sz w:val="28"/>
                <w:szCs w:val="28"/>
              </w:rPr>
              <w:t>овышение эффективности системы водоснабжения и водо</w:t>
            </w:r>
            <w:r>
              <w:rPr>
                <w:rFonts w:ascii="Times New Roman" w:hAnsi="Times New Roman" w:cs="Times New Roman"/>
                <w:sz w:val="28"/>
                <w:szCs w:val="28"/>
              </w:rPr>
              <w:t>отведения.</w:t>
            </w:r>
          </w:p>
          <w:p w:rsidR="004D1C65" w:rsidRPr="002109E8" w:rsidRDefault="004D1C65" w:rsidP="005D4216">
            <w:pPr>
              <w:ind w:left="119" w:hanging="119"/>
              <w:jc w:val="both"/>
              <w:rPr>
                <w:rFonts w:ascii="Times New Roman" w:hAnsi="Times New Roman" w:cs="Times New Roman"/>
                <w:sz w:val="28"/>
                <w:szCs w:val="28"/>
              </w:rPr>
            </w:pPr>
            <w:r>
              <w:rPr>
                <w:rFonts w:ascii="Times New Roman" w:hAnsi="Times New Roman" w:cs="Times New Roman"/>
                <w:sz w:val="28"/>
                <w:szCs w:val="28"/>
              </w:rPr>
              <w:t>- В</w:t>
            </w:r>
            <w:r w:rsidRPr="002109E8">
              <w:rPr>
                <w:rFonts w:ascii="Times New Roman" w:hAnsi="Times New Roman" w:cs="Times New Roman"/>
                <w:sz w:val="28"/>
                <w:szCs w:val="28"/>
              </w:rPr>
              <w:t>недрение новых энергосберегающих технологий, оборудова</w:t>
            </w:r>
            <w:r>
              <w:rPr>
                <w:rFonts w:ascii="Times New Roman" w:hAnsi="Times New Roman" w:cs="Times New Roman"/>
                <w:sz w:val="28"/>
                <w:szCs w:val="28"/>
              </w:rPr>
              <w:t>ния и материалов   в учреждении.</w:t>
            </w:r>
          </w:p>
          <w:p w:rsidR="004D1C65" w:rsidRPr="002109E8" w:rsidRDefault="004D1C65" w:rsidP="005D4216">
            <w:pPr>
              <w:ind w:left="119" w:hanging="119"/>
              <w:jc w:val="both"/>
              <w:rPr>
                <w:rFonts w:ascii="Times New Roman" w:hAnsi="Times New Roman" w:cs="Times New Roman"/>
                <w:sz w:val="28"/>
                <w:szCs w:val="28"/>
              </w:rPr>
            </w:pPr>
            <w:r>
              <w:rPr>
                <w:rFonts w:ascii="Times New Roman" w:hAnsi="Times New Roman" w:cs="Times New Roman"/>
                <w:sz w:val="28"/>
                <w:szCs w:val="28"/>
              </w:rPr>
              <w:t>- С</w:t>
            </w:r>
            <w:r w:rsidRPr="002109E8">
              <w:rPr>
                <w:rFonts w:ascii="Times New Roman" w:hAnsi="Times New Roman" w:cs="Times New Roman"/>
                <w:sz w:val="28"/>
                <w:szCs w:val="28"/>
              </w:rPr>
              <w:t>н</w:t>
            </w:r>
            <w:r>
              <w:rPr>
                <w:rFonts w:ascii="Times New Roman" w:hAnsi="Times New Roman" w:cs="Times New Roman"/>
                <w:sz w:val="28"/>
                <w:szCs w:val="28"/>
              </w:rPr>
              <w:t xml:space="preserve">ижение потерь в сетях электро-, </w:t>
            </w:r>
            <w:r w:rsidRPr="002109E8">
              <w:rPr>
                <w:rFonts w:ascii="Times New Roman" w:hAnsi="Times New Roman" w:cs="Times New Roman"/>
                <w:sz w:val="28"/>
                <w:szCs w:val="28"/>
              </w:rPr>
              <w:t>тепл</w:t>
            </w:r>
            <w:proofErr w:type="gramStart"/>
            <w:r w:rsidRPr="002109E8">
              <w:rPr>
                <w:rFonts w:ascii="Times New Roman" w:hAnsi="Times New Roman" w:cs="Times New Roman"/>
                <w:sz w:val="28"/>
                <w:szCs w:val="28"/>
              </w:rPr>
              <w:t>о-</w:t>
            </w:r>
            <w:proofErr w:type="gramEnd"/>
            <w:r w:rsidRPr="002109E8">
              <w:rPr>
                <w:rFonts w:ascii="Times New Roman" w:hAnsi="Times New Roman" w:cs="Times New Roman"/>
                <w:sz w:val="28"/>
                <w:szCs w:val="28"/>
              </w:rPr>
              <w:t>,</w:t>
            </w:r>
            <w:r>
              <w:rPr>
                <w:rFonts w:ascii="Times New Roman" w:hAnsi="Times New Roman" w:cs="Times New Roman"/>
                <w:sz w:val="28"/>
                <w:szCs w:val="28"/>
              </w:rPr>
              <w:t xml:space="preserve"> газо- и водоснабжения.</w:t>
            </w:r>
          </w:p>
          <w:p w:rsidR="004D1C65" w:rsidRDefault="004D1C65" w:rsidP="005D4216">
            <w:pPr>
              <w:ind w:left="119" w:hanging="119"/>
              <w:jc w:val="both"/>
              <w:rPr>
                <w:rFonts w:ascii="Times New Roman" w:hAnsi="Times New Roman" w:cs="Times New Roman"/>
                <w:sz w:val="28"/>
                <w:szCs w:val="28"/>
              </w:rPr>
            </w:pPr>
            <w:r w:rsidRPr="002109E8">
              <w:rPr>
                <w:rFonts w:ascii="Times New Roman" w:hAnsi="Times New Roman" w:cs="Times New Roman"/>
                <w:sz w:val="28"/>
                <w:szCs w:val="28"/>
              </w:rPr>
              <w:t>- </w:t>
            </w:r>
            <w:r>
              <w:rPr>
                <w:rFonts w:ascii="Times New Roman" w:hAnsi="Times New Roman" w:cs="Times New Roman"/>
                <w:sz w:val="28"/>
                <w:szCs w:val="28"/>
              </w:rPr>
              <w:t>С</w:t>
            </w:r>
            <w:r w:rsidRPr="002109E8">
              <w:rPr>
                <w:rFonts w:ascii="Times New Roman" w:hAnsi="Times New Roman" w:cs="Times New Roman"/>
                <w:sz w:val="28"/>
                <w:szCs w:val="28"/>
              </w:rPr>
              <w:t>оздание условий для привлечения инвестиций в целях внедрения энергосберегающих технологий, в том числе и</w:t>
            </w:r>
            <w:r>
              <w:rPr>
                <w:rFonts w:ascii="Times New Roman" w:hAnsi="Times New Roman" w:cs="Times New Roman"/>
                <w:sz w:val="28"/>
                <w:szCs w:val="28"/>
              </w:rPr>
              <w:t xml:space="preserve"> на рынке </w:t>
            </w:r>
            <w:proofErr w:type="spellStart"/>
            <w:r>
              <w:rPr>
                <w:rFonts w:ascii="Times New Roman" w:hAnsi="Times New Roman" w:cs="Times New Roman"/>
                <w:sz w:val="28"/>
                <w:szCs w:val="28"/>
              </w:rPr>
              <w:t>энергосервисных</w:t>
            </w:r>
            <w:proofErr w:type="spellEnd"/>
            <w:r>
              <w:rPr>
                <w:rFonts w:ascii="Times New Roman" w:hAnsi="Times New Roman" w:cs="Times New Roman"/>
                <w:sz w:val="28"/>
                <w:szCs w:val="28"/>
              </w:rPr>
              <w:t xml:space="preserve"> услуг.</w:t>
            </w:r>
          </w:p>
          <w:p w:rsidR="004D1C65" w:rsidRPr="00470766" w:rsidRDefault="004D1C65" w:rsidP="005D4216">
            <w:pPr>
              <w:ind w:left="119" w:hanging="119"/>
              <w:jc w:val="both"/>
              <w:rPr>
                <w:rFonts w:ascii="Times New Roman" w:hAnsi="Times New Roman" w:cs="Times New Roman"/>
                <w:sz w:val="28"/>
                <w:szCs w:val="28"/>
              </w:rPr>
            </w:pPr>
            <w:r>
              <w:rPr>
                <w:rFonts w:ascii="Times New Roman" w:hAnsi="Times New Roman" w:cs="Times New Roman"/>
                <w:sz w:val="28"/>
                <w:szCs w:val="28"/>
              </w:rPr>
              <w:t xml:space="preserve">- Обновление основных производственных фондов экономики на базе новых </w:t>
            </w:r>
            <w:proofErr w:type="spellStart"/>
            <w:r>
              <w:rPr>
                <w:rFonts w:ascii="Times New Roman" w:hAnsi="Times New Roman" w:cs="Times New Roman"/>
                <w:sz w:val="28"/>
                <w:szCs w:val="28"/>
              </w:rPr>
              <w:t>энерго</w:t>
            </w:r>
            <w:proofErr w:type="spellEnd"/>
            <w:r>
              <w:rPr>
                <w:rFonts w:ascii="Times New Roman" w:hAnsi="Times New Roman" w:cs="Times New Roman"/>
                <w:sz w:val="28"/>
                <w:szCs w:val="28"/>
              </w:rPr>
              <w:t>- и ресурсосберегающих технологий и оборудования, автоматизированных систем и информатики.</w:t>
            </w:r>
          </w:p>
        </w:tc>
      </w:tr>
      <w:tr w:rsidR="004D1C65" w:rsidRPr="00ED285D" w:rsidTr="005D4216">
        <w:tc>
          <w:tcPr>
            <w:tcW w:w="2376" w:type="dxa"/>
            <w:vAlign w:val="center"/>
          </w:tcPr>
          <w:p w:rsidR="004D1C65" w:rsidRPr="00ED285D" w:rsidRDefault="004D1C65" w:rsidP="005D4216">
            <w:pPr>
              <w:pStyle w:val="a4"/>
              <w:jc w:val="center"/>
              <w:rPr>
                <w:rFonts w:ascii="Times New Roman" w:hAnsi="Times New Roman" w:cs="Times New Roman"/>
                <w:bCs/>
                <w:caps w:val="0"/>
                <w:sz w:val="28"/>
                <w:szCs w:val="28"/>
              </w:rPr>
            </w:pPr>
            <w:r>
              <w:rPr>
                <w:rFonts w:ascii="Times New Roman" w:hAnsi="Times New Roman" w:cs="Times New Roman"/>
                <w:bCs/>
                <w:caps w:val="0"/>
                <w:sz w:val="28"/>
                <w:szCs w:val="28"/>
              </w:rPr>
              <w:t>Сроки реализации программы</w:t>
            </w:r>
          </w:p>
        </w:tc>
        <w:tc>
          <w:tcPr>
            <w:tcW w:w="6911" w:type="dxa"/>
            <w:vAlign w:val="center"/>
          </w:tcPr>
          <w:p w:rsidR="004D1C65" w:rsidRPr="00ED285D" w:rsidRDefault="004D1C65" w:rsidP="005D4216">
            <w:pPr>
              <w:pStyle w:val="a4"/>
              <w:jc w:val="both"/>
              <w:rPr>
                <w:rFonts w:ascii="Times New Roman" w:hAnsi="Times New Roman" w:cs="Times New Roman"/>
                <w:b w:val="0"/>
                <w:bCs/>
                <w:caps w:val="0"/>
                <w:sz w:val="28"/>
                <w:szCs w:val="28"/>
              </w:rPr>
            </w:pPr>
            <w:r>
              <w:rPr>
                <w:rFonts w:ascii="Times New Roman" w:hAnsi="Times New Roman" w:cs="Times New Roman"/>
                <w:b w:val="0"/>
                <w:bCs/>
                <w:caps w:val="0"/>
                <w:sz w:val="28"/>
                <w:szCs w:val="28"/>
              </w:rPr>
              <w:t>2016 – 2019 гг.</w:t>
            </w:r>
          </w:p>
        </w:tc>
      </w:tr>
      <w:tr w:rsidR="004D1C65" w:rsidRPr="00ED285D" w:rsidTr="005D4216">
        <w:tc>
          <w:tcPr>
            <w:tcW w:w="2376" w:type="dxa"/>
            <w:vAlign w:val="center"/>
          </w:tcPr>
          <w:p w:rsidR="004D1C65" w:rsidRPr="00ED285D" w:rsidRDefault="004D1C65" w:rsidP="005D4216">
            <w:pPr>
              <w:pStyle w:val="a4"/>
              <w:jc w:val="center"/>
              <w:rPr>
                <w:rFonts w:ascii="Times New Roman" w:hAnsi="Times New Roman" w:cs="Times New Roman"/>
                <w:bCs/>
                <w:caps w:val="0"/>
                <w:sz w:val="28"/>
                <w:szCs w:val="28"/>
              </w:rPr>
            </w:pPr>
            <w:r>
              <w:rPr>
                <w:rFonts w:ascii="Times New Roman" w:hAnsi="Times New Roman" w:cs="Times New Roman"/>
                <w:bCs/>
                <w:caps w:val="0"/>
                <w:sz w:val="28"/>
                <w:szCs w:val="28"/>
              </w:rPr>
              <w:t>Целевые показатели</w:t>
            </w:r>
          </w:p>
        </w:tc>
        <w:tc>
          <w:tcPr>
            <w:tcW w:w="6911" w:type="dxa"/>
            <w:vAlign w:val="center"/>
          </w:tcPr>
          <w:p w:rsidR="004D1C65" w:rsidRPr="002109E8" w:rsidRDefault="004D1C65" w:rsidP="005D4216">
            <w:pPr>
              <w:ind w:left="227" w:hanging="227"/>
              <w:jc w:val="both"/>
              <w:rPr>
                <w:rFonts w:ascii="Times New Roman" w:hAnsi="Times New Roman" w:cs="Times New Roman"/>
                <w:sz w:val="28"/>
                <w:szCs w:val="28"/>
              </w:rPr>
            </w:pPr>
            <w:r w:rsidRPr="002109E8">
              <w:rPr>
                <w:rFonts w:ascii="Times New Roman" w:hAnsi="Times New Roman" w:cs="Times New Roman"/>
                <w:sz w:val="28"/>
                <w:szCs w:val="28"/>
              </w:rPr>
              <w:t>1. Снижение потребления электрической энергии в натуральном выражении (</w:t>
            </w:r>
            <w:proofErr w:type="spellStart"/>
            <w:r w:rsidRPr="002109E8">
              <w:rPr>
                <w:rFonts w:ascii="Times New Roman" w:hAnsi="Times New Roman" w:cs="Times New Roman"/>
                <w:sz w:val="28"/>
                <w:szCs w:val="28"/>
              </w:rPr>
              <w:t>кВт·ч</w:t>
            </w:r>
            <w:proofErr w:type="spellEnd"/>
            <w:r w:rsidRPr="002109E8">
              <w:rPr>
                <w:rFonts w:ascii="Times New Roman" w:hAnsi="Times New Roman" w:cs="Times New Roman"/>
                <w:sz w:val="28"/>
                <w:szCs w:val="28"/>
              </w:rPr>
              <w:t>).</w:t>
            </w:r>
          </w:p>
          <w:p w:rsidR="004D1C65" w:rsidRPr="002109E8" w:rsidRDefault="004D1C65" w:rsidP="005D4216">
            <w:pPr>
              <w:ind w:left="227" w:hanging="227"/>
              <w:jc w:val="both"/>
              <w:rPr>
                <w:rFonts w:ascii="Times New Roman" w:hAnsi="Times New Roman" w:cs="Times New Roman"/>
                <w:sz w:val="28"/>
                <w:szCs w:val="28"/>
              </w:rPr>
            </w:pPr>
            <w:r w:rsidRPr="002109E8">
              <w:rPr>
                <w:rFonts w:ascii="Times New Roman" w:hAnsi="Times New Roman" w:cs="Times New Roman"/>
                <w:sz w:val="28"/>
                <w:szCs w:val="28"/>
              </w:rPr>
              <w:t>2. Снижение потребления тепловой энергии в натуральном выражении (Гкал).</w:t>
            </w:r>
          </w:p>
          <w:p w:rsidR="004D1C65" w:rsidRDefault="004D1C65" w:rsidP="005D4216">
            <w:pPr>
              <w:ind w:left="227" w:hanging="227"/>
              <w:jc w:val="both"/>
              <w:rPr>
                <w:rFonts w:ascii="Times New Roman" w:hAnsi="Times New Roman" w:cs="Times New Roman"/>
                <w:sz w:val="28"/>
                <w:szCs w:val="28"/>
              </w:rPr>
            </w:pPr>
            <w:r w:rsidRPr="002109E8">
              <w:rPr>
                <w:rFonts w:ascii="Times New Roman" w:hAnsi="Times New Roman" w:cs="Times New Roman"/>
                <w:sz w:val="28"/>
                <w:szCs w:val="28"/>
              </w:rPr>
              <w:lastRenderedPageBreak/>
              <w:t>3. Снижение потребления природного газа в натуральном выражении (м</w:t>
            </w:r>
            <w:r w:rsidRPr="002109E8">
              <w:rPr>
                <w:rFonts w:ascii="Times New Roman" w:hAnsi="Times New Roman" w:cs="Times New Roman"/>
                <w:sz w:val="28"/>
                <w:szCs w:val="28"/>
                <w:vertAlign w:val="superscript"/>
              </w:rPr>
              <w:t>3</w:t>
            </w:r>
            <w:r w:rsidRPr="002109E8">
              <w:rPr>
                <w:rFonts w:ascii="Times New Roman" w:hAnsi="Times New Roman" w:cs="Times New Roman"/>
                <w:sz w:val="28"/>
                <w:szCs w:val="28"/>
              </w:rPr>
              <w:t>).</w:t>
            </w:r>
          </w:p>
          <w:p w:rsidR="004D1C65" w:rsidRPr="002109E8" w:rsidRDefault="004D1C65" w:rsidP="005D4216">
            <w:pPr>
              <w:ind w:left="227" w:hanging="227"/>
              <w:jc w:val="both"/>
              <w:rPr>
                <w:rFonts w:ascii="Times New Roman" w:hAnsi="Times New Roman" w:cs="Times New Roman"/>
                <w:sz w:val="28"/>
                <w:szCs w:val="28"/>
              </w:rPr>
            </w:pPr>
            <w:r>
              <w:rPr>
                <w:rFonts w:ascii="Times New Roman" w:hAnsi="Times New Roman" w:cs="Times New Roman"/>
                <w:sz w:val="28"/>
                <w:szCs w:val="28"/>
              </w:rPr>
              <w:t xml:space="preserve">4. </w:t>
            </w:r>
            <w:r w:rsidRPr="00532E98">
              <w:rPr>
                <w:rFonts w:ascii="Times New Roman" w:hAnsi="Times New Roman" w:cs="Times New Roman"/>
                <w:sz w:val="28"/>
                <w:szCs w:val="28"/>
              </w:rPr>
              <w:t>Снижение потребления твердого и жидкого печного топлива в натуральном выражении</w:t>
            </w:r>
            <w:r>
              <w:rPr>
                <w:rFonts w:ascii="Times New Roman" w:hAnsi="Times New Roman" w:cs="Times New Roman"/>
                <w:sz w:val="28"/>
                <w:szCs w:val="28"/>
              </w:rPr>
              <w:t xml:space="preserve"> </w:t>
            </w:r>
            <w:r w:rsidRPr="002109E8">
              <w:rPr>
                <w:rFonts w:ascii="Times New Roman" w:hAnsi="Times New Roman" w:cs="Times New Roman"/>
                <w:sz w:val="28"/>
                <w:szCs w:val="28"/>
              </w:rPr>
              <w:t>(м</w:t>
            </w:r>
            <w:r w:rsidRPr="002109E8">
              <w:rPr>
                <w:rFonts w:ascii="Times New Roman" w:hAnsi="Times New Roman" w:cs="Times New Roman"/>
                <w:sz w:val="28"/>
                <w:szCs w:val="28"/>
                <w:vertAlign w:val="superscript"/>
              </w:rPr>
              <w:t>3</w:t>
            </w:r>
            <w:r w:rsidRPr="002109E8">
              <w:rPr>
                <w:rFonts w:ascii="Times New Roman" w:hAnsi="Times New Roman" w:cs="Times New Roman"/>
                <w:sz w:val="28"/>
                <w:szCs w:val="28"/>
              </w:rPr>
              <w:t>).</w:t>
            </w:r>
          </w:p>
          <w:p w:rsidR="004D1C65" w:rsidRPr="002109E8" w:rsidRDefault="004D1C65" w:rsidP="005D4216">
            <w:pPr>
              <w:ind w:left="227" w:hanging="227"/>
              <w:jc w:val="both"/>
              <w:rPr>
                <w:rFonts w:ascii="Times New Roman" w:hAnsi="Times New Roman" w:cs="Times New Roman"/>
                <w:sz w:val="28"/>
                <w:szCs w:val="28"/>
              </w:rPr>
            </w:pPr>
            <w:r>
              <w:rPr>
                <w:rFonts w:ascii="Times New Roman" w:hAnsi="Times New Roman" w:cs="Times New Roman"/>
                <w:sz w:val="28"/>
                <w:szCs w:val="28"/>
              </w:rPr>
              <w:t>5</w:t>
            </w:r>
            <w:r w:rsidRPr="002109E8">
              <w:rPr>
                <w:rFonts w:ascii="Times New Roman" w:hAnsi="Times New Roman" w:cs="Times New Roman"/>
                <w:sz w:val="28"/>
                <w:szCs w:val="28"/>
              </w:rPr>
              <w:t>. Снижение потребления воды в натуральном выражении (м</w:t>
            </w:r>
            <w:r w:rsidRPr="002109E8">
              <w:rPr>
                <w:rFonts w:ascii="Times New Roman" w:hAnsi="Times New Roman" w:cs="Times New Roman"/>
                <w:sz w:val="28"/>
                <w:szCs w:val="28"/>
                <w:vertAlign w:val="superscript"/>
              </w:rPr>
              <w:t>3</w:t>
            </w:r>
            <w:r w:rsidRPr="002109E8">
              <w:rPr>
                <w:rFonts w:ascii="Times New Roman" w:hAnsi="Times New Roman" w:cs="Times New Roman"/>
                <w:sz w:val="28"/>
                <w:szCs w:val="28"/>
              </w:rPr>
              <w:t>).</w:t>
            </w:r>
          </w:p>
          <w:p w:rsidR="004D1C65" w:rsidRPr="002109E8" w:rsidRDefault="004D1C65" w:rsidP="005D4216">
            <w:pPr>
              <w:ind w:left="227" w:hanging="227"/>
              <w:jc w:val="both"/>
              <w:rPr>
                <w:rFonts w:ascii="Times New Roman" w:hAnsi="Times New Roman" w:cs="Times New Roman"/>
                <w:sz w:val="28"/>
                <w:szCs w:val="28"/>
              </w:rPr>
            </w:pPr>
            <w:r>
              <w:rPr>
                <w:rFonts w:ascii="Times New Roman" w:hAnsi="Times New Roman" w:cs="Times New Roman"/>
                <w:sz w:val="28"/>
                <w:szCs w:val="28"/>
              </w:rPr>
              <w:t xml:space="preserve">6. </w:t>
            </w:r>
            <w:r w:rsidRPr="002109E8">
              <w:rPr>
                <w:rFonts w:ascii="Times New Roman" w:hAnsi="Times New Roman" w:cs="Times New Roman"/>
                <w:sz w:val="28"/>
                <w:szCs w:val="28"/>
              </w:rPr>
              <w:t>Снижение потребления моторного топлива в натуральном выражении (т).</w:t>
            </w:r>
          </w:p>
          <w:p w:rsidR="004D1C65" w:rsidRPr="002109E8" w:rsidRDefault="004D1C65" w:rsidP="005D4216">
            <w:pPr>
              <w:ind w:left="227" w:hanging="227"/>
              <w:jc w:val="both"/>
              <w:rPr>
                <w:rFonts w:ascii="Times New Roman" w:hAnsi="Times New Roman" w:cs="Times New Roman"/>
                <w:sz w:val="28"/>
                <w:szCs w:val="28"/>
              </w:rPr>
            </w:pPr>
            <w:r>
              <w:rPr>
                <w:rFonts w:ascii="Times New Roman" w:hAnsi="Times New Roman" w:cs="Times New Roman"/>
                <w:sz w:val="28"/>
                <w:szCs w:val="28"/>
              </w:rPr>
              <w:t>7</w:t>
            </w:r>
            <w:r w:rsidRPr="002109E8">
              <w:rPr>
                <w:rFonts w:ascii="Times New Roman" w:hAnsi="Times New Roman" w:cs="Times New Roman"/>
                <w:sz w:val="28"/>
                <w:szCs w:val="28"/>
              </w:rPr>
              <w:t>.Оснащенность приборами учета (ПУ) каждого вида потребляемого энергетического ресурса, %</w:t>
            </w:r>
            <w:r>
              <w:rPr>
                <w:rFonts w:ascii="Times New Roman" w:hAnsi="Times New Roman" w:cs="Times New Roman"/>
                <w:sz w:val="28"/>
                <w:szCs w:val="28"/>
              </w:rPr>
              <w:t>.</w:t>
            </w:r>
          </w:p>
          <w:p w:rsidR="004D1C65" w:rsidRPr="008C4E09" w:rsidRDefault="004D1C65" w:rsidP="005D4216">
            <w:pPr>
              <w:ind w:left="227" w:hanging="227"/>
              <w:jc w:val="both"/>
              <w:rPr>
                <w:rFonts w:ascii="Times New Roman" w:hAnsi="Times New Roman" w:cs="Times New Roman"/>
                <w:sz w:val="28"/>
                <w:szCs w:val="28"/>
              </w:rPr>
            </w:pPr>
            <w:r>
              <w:rPr>
                <w:rFonts w:ascii="Times New Roman" w:hAnsi="Times New Roman" w:cs="Times New Roman"/>
                <w:sz w:val="28"/>
                <w:szCs w:val="28"/>
              </w:rPr>
              <w:t>8</w:t>
            </w:r>
            <w:r w:rsidRPr="002109E8">
              <w:rPr>
                <w:rFonts w:ascii="Times New Roman" w:hAnsi="Times New Roman" w:cs="Times New Roman"/>
                <w:sz w:val="28"/>
                <w:szCs w:val="28"/>
              </w:rPr>
              <w:t xml:space="preserve">. Удельный объем автотранспорта стоящего на учете </w:t>
            </w:r>
            <w:r>
              <w:rPr>
                <w:rFonts w:ascii="Times New Roman" w:hAnsi="Times New Roman" w:cs="Times New Roman"/>
                <w:sz w:val="28"/>
                <w:szCs w:val="28"/>
              </w:rPr>
              <w:t>казенного учреждения</w:t>
            </w:r>
            <w:r w:rsidRPr="002109E8">
              <w:rPr>
                <w:rFonts w:ascii="Times New Roman" w:hAnsi="Times New Roman" w:cs="Times New Roman"/>
                <w:sz w:val="28"/>
                <w:szCs w:val="28"/>
              </w:rPr>
              <w:t>,</w:t>
            </w:r>
            <w:r>
              <w:rPr>
                <w:rFonts w:ascii="Times New Roman" w:hAnsi="Times New Roman" w:cs="Times New Roman"/>
                <w:sz w:val="28"/>
                <w:szCs w:val="28"/>
              </w:rPr>
              <w:t xml:space="preserve"> </w:t>
            </w:r>
            <w:r w:rsidRPr="002109E8">
              <w:rPr>
                <w:rFonts w:ascii="Times New Roman" w:hAnsi="Times New Roman" w:cs="Times New Roman"/>
                <w:sz w:val="28"/>
                <w:szCs w:val="28"/>
              </w:rPr>
              <w:t>в отношении которого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w:t>
            </w:r>
            <w:r>
              <w:rPr>
                <w:rFonts w:ascii="Times New Roman" w:hAnsi="Times New Roman" w:cs="Times New Roman"/>
                <w:sz w:val="28"/>
                <w:szCs w:val="28"/>
              </w:rPr>
              <w:t xml:space="preserve">орного топлива, природным газом, </w:t>
            </w:r>
            <w:r w:rsidRPr="002109E8">
              <w:rPr>
                <w:rFonts w:ascii="Times New Roman" w:hAnsi="Times New Roman" w:cs="Times New Roman"/>
                <w:sz w:val="28"/>
                <w:szCs w:val="28"/>
              </w:rPr>
              <w:t>%.</w:t>
            </w:r>
          </w:p>
          <w:p w:rsidR="004D1C65" w:rsidRPr="00BD0209" w:rsidRDefault="004D1C65" w:rsidP="005D4216">
            <w:pPr>
              <w:ind w:left="119" w:hanging="119"/>
              <w:jc w:val="both"/>
              <w:rPr>
                <w:rFonts w:ascii="Times New Roman" w:hAnsi="Times New Roman" w:cs="Times New Roman"/>
                <w:color w:val="000000"/>
                <w:sz w:val="28"/>
                <w:szCs w:val="28"/>
                <w:shd w:val="clear" w:color="auto" w:fill="FFFFFF"/>
              </w:rPr>
            </w:pPr>
            <w:r w:rsidRPr="00BD0209">
              <w:rPr>
                <w:rFonts w:ascii="Times New Roman" w:hAnsi="Times New Roman" w:cs="Times New Roman"/>
                <w:color w:val="000000"/>
                <w:sz w:val="28"/>
                <w:szCs w:val="28"/>
                <w:shd w:val="clear" w:color="auto" w:fill="FFFFFF"/>
              </w:rPr>
              <w:t>9. Удельный расход ЭЭ на снабжение органов местного самоуправления и муниципальных учреждений</w:t>
            </w:r>
            <w:r>
              <w:rPr>
                <w:rFonts w:ascii="Times New Roman" w:hAnsi="Times New Roman" w:cs="Times New Roman"/>
                <w:color w:val="000000"/>
                <w:sz w:val="28"/>
                <w:szCs w:val="28"/>
                <w:shd w:val="clear" w:color="auto" w:fill="FFFFFF"/>
              </w:rPr>
              <w:t xml:space="preserve"> (</w:t>
            </w:r>
            <w:r w:rsidRPr="00BD0209">
              <w:rPr>
                <w:rFonts w:ascii="Times New Roman" w:hAnsi="Times New Roman" w:cs="Times New Roman"/>
                <w:sz w:val="28"/>
                <w:szCs w:val="28"/>
              </w:rPr>
              <w:t>кВт*ч/м</w:t>
            </w:r>
            <w:proofErr w:type="gramStart"/>
            <w:r w:rsidRPr="00BD0209">
              <w:rPr>
                <w:rFonts w:ascii="Times New Roman" w:hAnsi="Times New Roman" w:cs="Times New Roman"/>
                <w:sz w:val="28"/>
                <w:szCs w:val="28"/>
                <w:vertAlign w:val="superscript"/>
              </w:rPr>
              <w:t>2</w:t>
            </w:r>
            <w:proofErr w:type="gramEnd"/>
            <w:r w:rsidRPr="00BD0209">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p>
          <w:p w:rsidR="004D1C65" w:rsidRPr="00BD0209" w:rsidRDefault="004D1C65" w:rsidP="005D4216">
            <w:pPr>
              <w:ind w:left="119" w:hanging="119"/>
              <w:jc w:val="both"/>
              <w:rPr>
                <w:rFonts w:ascii="Times New Roman" w:hAnsi="Times New Roman" w:cs="Times New Roman"/>
                <w:color w:val="000000"/>
                <w:sz w:val="28"/>
                <w:szCs w:val="28"/>
                <w:shd w:val="clear" w:color="auto" w:fill="FFFFFF"/>
              </w:rPr>
            </w:pPr>
            <w:r w:rsidRPr="00BD0209">
              <w:rPr>
                <w:rFonts w:ascii="Times New Roman" w:hAnsi="Times New Roman" w:cs="Times New Roman"/>
                <w:color w:val="000000"/>
                <w:sz w:val="28"/>
                <w:szCs w:val="28"/>
                <w:shd w:val="clear" w:color="auto" w:fill="FFFFFF"/>
              </w:rPr>
              <w:t>10. Удельный расход ТЭ на снабжение органов местного самоуправления и муниципальных учреждений</w:t>
            </w:r>
            <w:r>
              <w:rPr>
                <w:rFonts w:ascii="Times New Roman" w:hAnsi="Times New Roman" w:cs="Times New Roman"/>
                <w:color w:val="000000"/>
                <w:sz w:val="28"/>
                <w:szCs w:val="28"/>
                <w:shd w:val="clear" w:color="auto" w:fill="FFFFFF"/>
              </w:rPr>
              <w:t xml:space="preserve"> (</w:t>
            </w:r>
            <w:r w:rsidRPr="00BD0209">
              <w:rPr>
                <w:rFonts w:ascii="Times New Roman" w:hAnsi="Times New Roman" w:cs="Times New Roman"/>
                <w:sz w:val="28"/>
                <w:szCs w:val="28"/>
              </w:rPr>
              <w:t>Гкал/м</w:t>
            </w:r>
            <w:proofErr w:type="gramStart"/>
            <w:r w:rsidRPr="00BD0209">
              <w:rPr>
                <w:rFonts w:ascii="Times New Roman" w:hAnsi="Times New Roman" w:cs="Times New Roman"/>
                <w:sz w:val="28"/>
                <w:szCs w:val="28"/>
                <w:vertAlign w:val="superscript"/>
              </w:rPr>
              <w:t>2</w:t>
            </w:r>
            <w:proofErr w:type="gramEnd"/>
            <w:r>
              <w:rPr>
                <w:rFonts w:ascii="Times New Roman" w:hAnsi="Times New Roman" w:cs="Times New Roman"/>
                <w:color w:val="000000"/>
                <w:sz w:val="28"/>
                <w:szCs w:val="28"/>
                <w:shd w:val="clear" w:color="auto" w:fill="FFFFFF"/>
              </w:rPr>
              <w:t>).</w:t>
            </w:r>
          </w:p>
          <w:p w:rsidR="004D1C65" w:rsidRPr="00BD0209" w:rsidRDefault="004D1C65" w:rsidP="005D4216">
            <w:pPr>
              <w:ind w:left="119" w:hanging="119"/>
              <w:jc w:val="both"/>
              <w:rPr>
                <w:rFonts w:ascii="Times New Roman" w:hAnsi="Times New Roman" w:cs="Times New Roman"/>
                <w:color w:val="000000"/>
                <w:sz w:val="28"/>
                <w:szCs w:val="28"/>
                <w:shd w:val="clear" w:color="auto" w:fill="FFFFFF"/>
              </w:rPr>
            </w:pPr>
            <w:r w:rsidRPr="00BD0209">
              <w:rPr>
                <w:rFonts w:ascii="Times New Roman" w:hAnsi="Times New Roman" w:cs="Times New Roman"/>
                <w:color w:val="000000"/>
                <w:sz w:val="28"/>
                <w:szCs w:val="28"/>
                <w:shd w:val="clear" w:color="auto" w:fill="FFFFFF"/>
              </w:rPr>
              <w:t>11. Удельный расход ХВС на снабжение органов местного самоуправления и муниципальных учреждений</w:t>
            </w:r>
            <w:r>
              <w:rPr>
                <w:rFonts w:ascii="Times New Roman" w:hAnsi="Times New Roman" w:cs="Times New Roman"/>
                <w:color w:val="000000"/>
                <w:sz w:val="28"/>
                <w:szCs w:val="28"/>
                <w:shd w:val="clear" w:color="auto" w:fill="FFFFFF"/>
              </w:rPr>
              <w:t xml:space="preserve"> (</w:t>
            </w:r>
            <w:r w:rsidRPr="00BD0209">
              <w:rPr>
                <w:rFonts w:ascii="Times New Roman" w:hAnsi="Times New Roman" w:cs="Times New Roman"/>
                <w:sz w:val="28"/>
                <w:szCs w:val="28"/>
              </w:rPr>
              <w:t>м</w:t>
            </w:r>
            <w:r w:rsidRPr="00BD0209">
              <w:rPr>
                <w:rFonts w:ascii="Times New Roman" w:hAnsi="Times New Roman" w:cs="Times New Roman"/>
                <w:sz w:val="28"/>
                <w:szCs w:val="28"/>
                <w:vertAlign w:val="superscript"/>
              </w:rPr>
              <w:t>3</w:t>
            </w:r>
            <w:r w:rsidRPr="00BD0209">
              <w:rPr>
                <w:rFonts w:ascii="Times New Roman" w:hAnsi="Times New Roman" w:cs="Times New Roman"/>
                <w:sz w:val="28"/>
                <w:szCs w:val="28"/>
              </w:rPr>
              <w:t>/чел.)</w:t>
            </w:r>
            <w:r>
              <w:rPr>
                <w:rFonts w:ascii="Times New Roman" w:hAnsi="Times New Roman" w:cs="Times New Roman"/>
                <w:sz w:val="28"/>
                <w:szCs w:val="28"/>
              </w:rPr>
              <w:t>.</w:t>
            </w:r>
          </w:p>
          <w:p w:rsidR="004D1C65" w:rsidRDefault="004D1C65" w:rsidP="005D4216">
            <w:pPr>
              <w:ind w:left="119" w:hanging="119"/>
              <w:jc w:val="both"/>
              <w:rPr>
                <w:rFonts w:ascii="Times New Roman" w:hAnsi="Times New Roman" w:cs="Times New Roman"/>
                <w:sz w:val="28"/>
                <w:szCs w:val="28"/>
              </w:rPr>
            </w:pPr>
            <w:r w:rsidRPr="00BD0209">
              <w:rPr>
                <w:rFonts w:ascii="Times New Roman" w:hAnsi="Times New Roman" w:cs="Times New Roman"/>
                <w:color w:val="000000"/>
                <w:sz w:val="28"/>
                <w:szCs w:val="28"/>
                <w:shd w:val="clear" w:color="auto" w:fill="FFFFFF"/>
              </w:rPr>
              <w:t>12. Удельный расход ГВС на снабжение органов местного самоуправления и муниципальных учреждений</w:t>
            </w:r>
            <w:r>
              <w:rPr>
                <w:rFonts w:ascii="Times New Roman" w:hAnsi="Times New Roman" w:cs="Times New Roman"/>
                <w:color w:val="000000"/>
                <w:sz w:val="28"/>
                <w:szCs w:val="28"/>
                <w:shd w:val="clear" w:color="auto" w:fill="FFFFFF"/>
              </w:rPr>
              <w:t xml:space="preserve"> (</w:t>
            </w:r>
            <w:r w:rsidRPr="00BD0209">
              <w:rPr>
                <w:rFonts w:ascii="Times New Roman" w:hAnsi="Times New Roman" w:cs="Times New Roman"/>
                <w:sz w:val="28"/>
                <w:szCs w:val="28"/>
              </w:rPr>
              <w:t>м</w:t>
            </w:r>
            <w:r w:rsidRPr="00BD0209">
              <w:rPr>
                <w:rFonts w:ascii="Times New Roman" w:hAnsi="Times New Roman" w:cs="Times New Roman"/>
                <w:sz w:val="28"/>
                <w:szCs w:val="28"/>
                <w:vertAlign w:val="superscript"/>
              </w:rPr>
              <w:t>3</w:t>
            </w:r>
            <w:r w:rsidRPr="00BD0209">
              <w:rPr>
                <w:rFonts w:ascii="Times New Roman" w:hAnsi="Times New Roman" w:cs="Times New Roman"/>
                <w:sz w:val="28"/>
                <w:szCs w:val="28"/>
              </w:rPr>
              <w:t>/чел.)</w:t>
            </w:r>
            <w:r>
              <w:rPr>
                <w:rFonts w:ascii="Times New Roman" w:hAnsi="Times New Roman" w:cs="Times New Roman"/>
                <w:sz w:val="28"/>
                <w:szCs w:val="28"/>
              </w:rPr>
              <w:t>.</w:t>
            </w:r>
          </w:p>
          <w:p w:rsidR="004D1C65" w:rsidRPr="00BC5451" w:rsidRDefault="004D1C65" w:rsidP="005D4216">
            <w:pPr>
              <w:ind w:left="119" w:hanging="11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13. Удельный расход природного газа на снабжение органов местного самоуправления и муниципальных учреждений (м</w:t>
            </w:r>
            <w:r>
              <w:rPr>
                <w:rFonts w:ascii="Times New Roman" w:hAnsi="Times New Roman" w:cs="Times New Roman"/>
                <w:color w:val="000000"/>
                <w:sz w:val="28"/>
                <w:szCs w:val="28"/>
                <w:shd w:val="clear" w:color="auto" w:fill="FFFFFF"/>
                <w:vertAlign w:val="superscript"/>
              </w:rPr>
              <w:t>3</w:t>
            </w:r>
            <w:r>
              <w:rPr>
                <w:rFonts w:ascii="Times New Roman" w:hAnsi="Times New Roman" w:cs="Times New Roman"/>
                <w:color w:val="000000"/>
                <w:sz w:val="28"/>
                <w:szCs w:val="28"/>
                <w:shd w:val="clear" w:color="auto" w:fill="FFFFFF"/>
              </w:rPr>
              <w:t>/чел.).</w:t>
            </w:r>
          </w:p>
        </w:tc>
      </w:tr>
      <w:tr w:rsidR="004D1C65" w:rsidRPr="00ED285D" w:rsidTr="005D4216">
        <w:tc>
          <w:tcPr>
            <w:tcW w:w="2376" w:type="dxa"/>
            <w:vAlign w:val="center"/>
          </w:tcPr>
          <w:p w:rsidR="004D1C65" w:rsidRPr="004A7E59" w:rsidRDefault="004D1C65" w:rsidP="005D4216">
            <w:pPr>
              <w:pStyle w:val="a4"/>
              <w:jc w:val="center"/>
              <w:rPr>
                <w:rFonts w:ascii="Times New Roman" w:hAnsi="Times New Roman" w:cs="Times New Roman"/>
                <w:bCs/>
                <w:caps w:val="0"/>
                <w:sz w:val="28"/>
                <w:szCs w:val="28"/>
              </w:rPr>
            </w:pPr>
            <w:r w:rsidRPr="004A7E59">
              <w:rPr>
                <w:rFonts w:ascii="Times New Roman" w:hAnsi="Times New Roman" w:cs="Times New Roman"/>
                <w:bCs/>
                <w:caps w:val="0"/>
                <w:sz w:val="28"/>
                <w:szCs w:val="28"/>
              </w:rPr>
              <w:lastRenderedPageBreak/>
              <w:t xml:space="preserve">Источники и </w:t>
            </w:r>
            <w:r w:rsidRPr="004A7E59">
              <w:rPr>
                <w:rFonts w:ascii="Times New Roman" w:hAnsi="Times New Roman" w:cs="Times New Roman"/>
                <w:bCs/>
                <w:caps w:val="0"/>
                <w:sz w:val="28"/>
                <w:szCs w:val="28"/>
              </w:rPr>
              <w:lastRenderedPageBreak/>
              <w:t>объемы финансового обеспечения реализации программы</w:t>
            </w:r>
          </w:p>
        </w:tc>
        <w:tc>
          <w:tcPr>
            <w:tcW w:w="6911" w:type="dxa"/>
            <w:vAlign w:val="center"/>
          </w:tcPr>
          <w:p w:rsidR="004D1C65" w:rsidRPr="004A7E59" w:rsidRDefault="004D1C65" w:rsidP="005D4216">
            <w:pPr>
              <w:rPr>
                <w:rFonts w:ascii="Times New Roman" w:hAnsi="Times New Roman" w:cs="Times New Roman"/>
                <w:sz w:val="28"/>
                <w:szCs w:val="28"/>
              </w:rPr>
            </w:pPr>
            <w:r w:rsidRPr="004A7E59">
              <w:rPr>
                <w:rFonts w:ascii="Times New Roman" w:hAnsi="Times New Roman" w:cs="Times New Roman"/>
                <w:sz w:val="28"/>
                <w:szCs w:val="28"/>
              </w:rPr>
              <w:lastRenderedPageBreak/>
              <w:t xml:space="preserve">Общий объем финансирования мероприятий </w:t>
            </w:r>
            <w:r w:rsidRPr="004A7E59">
              <w:rPr>
                <w:rFonts w:ascii="Times New Roman" w:hAnsi="Times New Roman" w:cs="Times New Roman"/>
                <w:sz w:val="28"/>
                <w:szCs w:val="28"/>
              </w:rPr>
              <w:lastRenderedPageBreak/>
              <w:t xml:space="preserve">Программы составляет </w:t>
            </w:r>
            <w:r w:rsidRPr="004A7E59">
              <w:rPr>
                <w:rFonts w:ascii="Times New Roman" w:hAnsi="Times New Roman" w:cs="Times New Roman"/>
                <w:b/>
                <w:sz w:val="28"/>
                <w:szCs w:val="28"/>
              </w:rPr>
              <w:t>2 038,8 тыс. руб.</w:t>
            </w:r>
            <w:r w:rsidRPr="004A7E59">
              <w:rPr>
                <w:rFonts w:ascii="Times New Roman" w:hAnsi="Times New Roman" w:cs="Times New Roman"/>
                <w:sz w:val="28"/>
                <w:szCs w:val="28"/>
              </w:rPr>
              <w:t>, в том числе:</w:t>
            </w:r>
          </w:p>
          <w:p w:rsidR="004D1C65" w:rsidRPr="004A7E59" w:rsidRDefault="004D1C65" w:rsidP="005D4216">
            <w:pPr>
              <w:rPr>
                <w:rFonts w:ascii="Times New Roman" w:hAnsi="Times New Roman" w:cs="Times New Roman"/>
                <w:sz w:val="28"/>
                <w:szCs w:val="28"/>
              </w:rPr>
            </w:pPr>
            <w:r w:rsidRPr="004A7E59">
              <w:rPr>
                <w:rFonts w:ascii="Times New Roman" w:hAnsi="Times New Roman" w:cs="Times New Roman"/>
                <w:sz w:val="28"/>
                <w:szCs w:val="28"/>
              </w:rPr>
              <w:t>- местный бюджет – 1 тыс. руб.;</w:t>
            </w:r>
          </w:p>
          <w:p w:rsidR="004D1C65" w:rsidRPr="004A7E59" w:rsidRDefault="004D1C65" w:rsidP="005D4216">
            <w:pPr>
              <w:rPr>
                <w:rFonts w:ascii="Times New Roman" w:hAnsi="Times New Roman" w:cs="Times New Roman"/>
                <w:sz w:val="28"/>
                <w:szCs w:val="28"/>
              </w:rPr>
            </w:pPr>
            <w:r w:rsidRPr="004A7E59">
              <w:rPr>
                <w:rFonts w:ascii="Times New Roman" w:hAnsi="Times New Roman" w:cs="Times New Roman"/>
                <w:sz w:val="28"/>
                <w:szCs w:val="28"/>
              </w:rPr>
              <w:t>- бюджетные средства – 112,8 тыс. руб.;</w:t>
            </w:r>
          </w:p>
          <w:p w:rsidR="004D1C65" w:rsidRPr="004A7E59" w:rsidRDefault="004D1C65" w:rsidP="005D4216">
            <w:pPr>
              <w:rPr>
                <w:rFonts w:ascii="Times New Roman" w:hAnsi="Times New Roman" w:cs="Times New Roman"/>
                <w:sz w:val="28"/>
                <w:szCs w:val="28"/>
              </w:rPr>
            </w:pPr>
            <w:r w:rsidRPr="004A7E59">
              <w:rPr>
                <w:rFonts w:ascii="Times New Roman" w:hAnsi="Times New Roman" w:cs="Times New Roman"/>
                <w:sz w:val="28"/>
                <w:szCs w:val="28"/>
              </w:rPr>
              <w:t xml:space="preserve">- </w:t>
            </w:r>
            <w:proofErr w:type="spellStart"/>
            <w:r w:rsidRPr="004A7E59">
              <w:rPr>
                <w:rFonts w:ascii="Times New Roman" w:hAnsi="Times New Roman" w:cs="Times New Roman"/>
                <w:sz w:val="28"/>
                <w:szCs w:val="28"/>
              </w:rPr>
              <w:t>энергосервисные</w:t>
            </w:r>
            <w:proofErr w:type="spellEnd"/>
            <w:r w:rsidRPr="004A7E59">
              <w:rPr>
                <w:rFonts w:ascii="Times New Roman" w:hAnsi="Times New Roman" w:cs="Times New Roman"/>
                <w:sz w:val="28"/>
                <w:szCs w:val="28"/>
              </w:rPr>
              <w:t xml:space="preserve"> контракты – 1 925 тыс. руб. (средства инвестора).</w:t>
            </w:r>
          </w:p>
        </w:tc>
      </w:tr>
      <w:tr w:rsidR="004D1C65" w:rsidRPr="00ED285D" w:rsidTr="005D4216">
        <w:tc>
          <w:tcPr>
            <w:tcW w:w="2376" w:type="dxa"/>
            <w:vAlign w:val="center"/>
          </w:tcPr>
          <w:p w:rsidR="004D1C65" w:rsidRPr="004A7E59" w:rsidRDefault="004D1C65" w:rsidP="005D4216">
            <w:pPr>
              <w:pStyle w:val="a4"/>
              <w:jc w:val="center"/>
              <w:rPr>
                <w:rFonts w:ascii="Times New Roman" w:hAnsi="Times New Roman" w:cs="Times New Roman"/>
                <w:bCs/>
                <w:caps w:val="0"/>
                <w:sz w:val="28"/>
                <w:szCs w:val="28"/>
              </w:rPr>
            </w:pPr>
            <w:r w:rsidRPr="004A7E59">
              <w:rPr>
                <w:rFonts w:ascii="Times New Roman" w:hAnsi="Times New Roman" w:cs="Times New Roman"/>
                <w:bCs/>
                <w:caps w:val="0"/>
                <w:sz w:val="28"/>
                <w:szCs w:val="28"/>
              </w:rPr>
              <w:lastRenderedPageBreak/>
              <w:t>Планируемые результаты реализации программы</w:t>
            </w:r>
          </w:p>
        </w:tc>
        <w:tc>
          <w:tcPr>
            <w:tcW w:w="6911" w:type="dxa"/>
            <w:vAlign w:val="center"/>
          </w:tcPr>
          <w:p w:rsidR="004D1C65" w:rsidRPr="004A7E59" w:rsidRDefault="004D1C65" w:rsidP="005D4216">
            <w:pPr>
              <w:pStyle w:val="a4"/>
              <w:rPr>
                <w:rFonts w:ascii="Times New Roman" w:hAnsi="Times New Roman" w:cs="Times New Roman"/>
                <w:b w:val="0"/>
                <w:bCs/>
                <w:caps w:val="0"/>
                <w:sz w:val="28"/>
                <w:szCs w:val="28"/>
              </w:rPr>
            </w:pPr>
            <w:r w:rsidRPr="004A7E59">
              <w:rPr>
                <w:rFonts w:ascii="Times New Roman" w:hAnsi="Times New Roman" w:cs="Times New Roman"/>
                <w:b w:val="0"/>
                <w:bCs/>
                <w:caps w:val="0"/>
                <w:sz w:val="28"/>
                <w:szCs w:val="28"/>
              </w:rPr>
              <w:t>Экономия электрической энергии – 135 804 кВт*</w:t>
            </w:r>
            <w:proofErr w:type="gramStart"/>
            <w:r w:rsidRPr="004A7E59">
              <w:rPr>
                <w:rFonts w:ascii="Times New Roman" w:hAnsi="Times New Roman" w:cs="Times New Roman"/>
                <w:b w:val="0"/>
                <w:bCs/>
                <w:caps w:val="0"/>
                <w:sz w:val="28"/>
                <w:szCs w:val="28"/>
              </w:rPr>
              <w:t>ч</w:t>
            </w:r>
            <w:proofErr w:type="gramEnd"/>
            <w:r w:rsidRPr="004A7E59">
              <w:rPr>
                <w:rFonts w:ascii="Times New Roman" w:hAnsi="Times New Roman" w:cs="Times New Roman"/>
                <w:b w:val="0"/>
                <w:bCs/>
                <w:caps w:val="0"/>
                <w:sz w:val="28"/>
                <w:szCs w:val="28"/>
              </w:rPr>
              <w:t xml:space="preserve"> (1 611,2 тыс. руб.)</w:t>
            </w:r>
          </w:p>
          <w:p w:rsidR="004D1C65" w:rsidRPr="004A7E59" w:rsidRDefault="004D1C65" w:rsidP="005D4216">
            <w:pPr>
              <w:pStyle w:val="a4"/>
              <w:rPr>
                <w:rFonts w:ascii="Times New Roman" w:hAnsi="Times New Roman" w:cs="Times New Roman"/>
                <w:b w:val="0"/>
                <w:bCs/>
                <w:caps w:val="0"/>
                <w:sz w:val="28"/>
                <w:szCs w:val="28"/>
              </w:rPr>
            </w:pPr>
            <w:r w:rsidRPr="004A7E59">
              <w:rPr>
                <w:rFonts w:ascii="Times New Roman" w:hAnsi="Times New Roman" w:cs="Times New Roman"/>
                <w:b w:val="0"/>
                <w:bCs/>
                <w:caps w:val="0"/>
                <w:sz w:val="28"/>
                <w:szCs w:val="28"/>
              </w:rPr>
              <w:t>Экономия тепловой энергии – 23,02 Гкал (39,2 тыс. руб.)</w:t>
            </w:r>
          </w:p>
        </w:tc>
      </w:tr>
    </w:tbl>
    <w:p w:rsidR="004D1C65" w:rsidRPr="00ED285D" w:rsidRDefault="004D1C65" w:rsidP="004D1C65">
      <w:pPr>
        <w:pStyle w:val="a4"/>
        <w:rPr>
          <w:rFonts w:ascii="Times New Roman" w:hAnsi="Times New Roman" w:cs="Times New Roman"/>
          <w:b w:val="0"/>
          <w:bCs/>
          <w:caps w:val="0"/>
          <w:sz w:val="24"/>
          <w:szCs w:val="24"/>
        </w:rPr>
      </w:pPr>
    </w:p>
    <w:p w:rsidR="004D1C65" w:rsidRDefault="004D1C65" w:rsidP="004D1C65"/>
    <w:p w:rsidR="004D1C65" w:rsidRDefault="004D1C65" w:rsidP="004D1C65"/>
    <w:p w:rsidR="004D1C65" w:rsidRDefault="004D1C65" w:rsidP="004D1C65"/>
    <w:p w:rsidR="004D1C65" w:rsidRDefault="004D1C65" w:rsidP="004D1C65"/>
    <w:p w:rsidR="004D1C65" w:rsidRDefault="004D1C65" w:rsidP="004D1C65"/>
    <w:p w:rsidR="004D1C65" w:rsidRDefault="004D1C65" w:rsidP="004D1C65"/>
    <w:p w:rsidR="004D1C65" w:rsidRDefault="004D1C65" w:rsidP="004D1C65"/>
    <w:p w:rsidR="004D1C65" w:rsidRDefault="004D1C65" w:rsidP="004D1C65"/>
    <w:p w:rsidR="004D1C65" w:rsidRDefault="004D1C65" w:rsidP="004D1C65">
      <w:pPr>
        <w:sectPr w:rsidR="004D1C65" w:rsidSect="00ED285D">
          <w:footerReference w:type="default" r:id="rId9"/>
          <w:pgSz w:w="11906" w:h="16838"/>
          <w:pgMar w:top="1134" w:right="1134" w:bottom="1134" w:left="1701" w:header="709" w:footer="709" w:gutter="0"/>
          <w:cols w:space="708"/>
          <w:titlePg/>
          <w:docGrid w:linePitch="360"/>
        </w:sectPr>
      </w:pPr>
    </w:p>
    <w:p w:rsidR="004D1C65" w:rsidRDefault="004D1C65" w:rsidP="004D1C65">
      <w:pPr>
        <w:pStyle w:val="1"/>
        <w:tabs>
          <w:tab w:val="clear" w:pos="0"/>
          <w:tab w:val="num" w:pos="66"/>
        </w:tabs>
        <w:ind w:left="0" w:firstLine="0"/>
      </w:pPr>
      <w:r>
        <w:lastRenderedPageBreak/>
        <w:t>РАЗДЕЛ 2.</w:t>
      </w:r>
    </w:p>
    <w:p w:rsidR="004D1C65" w:rsidRDefault="004D1C65" w:rsidP="004D1C65">
      <w:pPr>
        <w:pStyle w:val="1"/>
        <w:tabs>
          <w:tab w:val="clear" w:pos="0"/>
          <w:tab w:val="num" w:pos="66"/>
        </w:tabs>
        <w:ind w:left="0" w:firstLine="0"/>
        <w:jc w:val="center"/>
      </w:pPr>
      <w:r>
        <w:t>РАСЧЕТ ЦЕЛЕВЫХ ПОКАЗАТЕЛЕЙ ПРОГРАММЫ ЭНЕРГОСБЕРЕЖЕНИЯ И ПОВЫШЕНИЯ ЭНЕРГЕТИЧЕСКОЙ ЭФФЕКТИВНОСТИ ОРГАНИЗАЦИЙ С УЧАСТИЕМ ГОСУДАРСТВА И МУНИЦИПАЛЬНЫХ ОБРАЗОВАНИЙ</w:t>
      </w:r>
    </w:p>
    <w:p w:rsidR="004D1C65" w:rsidRPr="00F82DDB" w:rsidRDefault="004D1C65" w:rsidP="004D1C65">
      <w:pPr>
        <w:ind w:left="851"/>
        <w:jc w:val="center"/>
        <w:rPr>
          <w:rFonts w:ascii="Times New Roman" w:hAnsi="Times New Roman" w:cs="Times New Roman"/>
          <w:sz w:val="28"/>
          <w:szCs w:val="28"/>
          <w:lang w:eastAsia="ar-SA"/>
        </w:rPr>
      </w:pPr>
      <w:r w:rsidRPr="00F82DDB">
        <w:rPr>
          <w:rFonts w:ascii="Times New Roman" w:hAnsi="Times New Roman" w:cs="Times New Roman"/>
          <w:sz w:val="28"/>
          <w:szCs w:val="28"/>
          <w:lang w:eastAsia="ar-SA"/>
        </w:rPr>
        <w:t xml:space="preserve">2.1. </w:t>
      </w:r>
      <w:r>
        <w:rPr>
          <w:rFonts w:ascii="Times New Roman" w:hAnsi="Times New Roman" w:cs="Times New Roman"/>
          <w:sz w:val="28"/>
          <w:szCs w:val="28"/>
          <w:lang w:eastAsia="ar-SA"/>
        </w:rPr>
        <w:t>СВЕДЕНИЯ О ЦЕЛЕВЫХ ПОКАЗАТЕЛЯХ ПРОГРАММЫ ЭНЕРГОСБЕРЕЖЕНИЯ И ПОВЫШЕНИЯ ЭНЕРГЕТИЧЕСКОЙ ЭФФЕКТИВНОСТИ</w:t>
      </w:r>
    </w:p>
    <w:tbl>
      <w:tblPr>
        <w:tblStyle w:val="a3"/>
        <w:tblW w:w="0" w:type="auto"/>
        <w:jc w:val="center"/>
        <w:tblLayout w:type="fixed"/>
        <w:tblLook w:val="04A0" w:firstRow="1" w:lastRow="0" w:firstColumn="1" w:lastColumn="0" w:noHBand="0" w:noVBand="1"/>
      </w:tblPr>
      <w:tblGrid>
        <w:gridCol w:w="649"/>
        <w:gridCol w:w="2977"/>
        <w:gridCol w:w="1134"/>
        <w:gridCol w:w="992"/>
        <w:gridCol w:w="1418"/>
        <w:gridCol w:w="1275"/>
        <w:gridCol w:w="1327"/>
      </w:tblGrid>
      <w:tr w:rsidR="004D1C65" w:rsidRPr="00CB2F1B" w:rsidTr="005D4216">
        <w:trPr>
          <w:cantSplit/>
          <w:jc w:val="center"/>
        </w:trPr>
        <w:tc>
          <w:tcPr>
            <w:tcW w:w="649" w:type="dxa"/>
            <w:vMerge w:val="restart"/>
          </w:tcPr>
          <w:p w:rsidR="004D1C65" w:rsidRPr="00CB2F1B" w:rsidRDefault="004D1C65" w:rsidP="005D4216">
            <w:pPr>
              <w:widowControl w:val="0"/>
              <w:spacing w:line="100" w:lineRule="atLeast"/>
              <w:jc w:val="center"/>
              <w:rPr>
                <w:rFonts w:ascii="Times New Roman" w:hAnsi="Times New Roman" w:cs="Times New Roman"/>
              </w:rPr>
            </w:pPr>
            <w:r w:rsidRPr="00CB2F1B">
              <w:rPr>
                <w:rFonts w:ascii="Times New Roman" w:hAnsi="Times New Roman" w:cs="Times New Roman"/>
              </w:rPr>
              <w:t xml:space="preserve">№ </w:t>
            </w:r>
            <w:proofErr w:type="gramStart"/>
            <w:r w:rsidRPr="00CB2F1B">
              <w:rPr>
                <w:rFonts w:ascii="Times New Roman" w:hAnsi="Times New Roman" w:cs="Times New Roman"/>
              </w:rPr>
              <w:t>п</w:t>
            </w:r>
            <w:proofErr w:type="gramEnd"/>
            <w:r w:rsidRPr="00CB2F1B">
              <w:rPr>
                <w:rFonts w:ascii="Times New Roman" w:hAnsi="Times New Roman" w:cs="Times New Roman"/>
              </w:rPr>
              <w:t>/п</w:t>
            </w:r>
          </w:p>
        </w:tc>
        <w:tc>
          <w:tcPr>
            <w:tcW w:w="2977" w:type="dxa"/>
            <w:vMerge w:val="restart"/>
          </w:tcPr>
          <w:p w:rsidR="004D1C65" w:rsidRPr="00CB2F1B" w:rsidRDefault="004D1C65" w:rsidP="005D4216">
            <w:pPr>
              <w:widowControl w:val="0"/>
              <w:spacing w:line="100" w:lineRule="atLeast"/>
              <w:jc w:val="center"/>
              <w:rPr>
                <w:rFonts w:ascii="Times New Roman" w:hAnsi="Times New Roman" w:cs="Times New Roman"/>
              </w:rPr>
            </w:pPr>
            <w:r w:rsidRPr="00CB2F1B">
              <w:rPr>
                <w:rFonts w:ascii="Times New Roman" w:hAnsi="Times New Roman" w:cs="Times New Roman"/>
              </w:rPr>
              <w:t>Наименование показателя</w:t>
            </w:r>
          </w:p>
        </w:tc>
        <w:tc>
          <w:tcPr>
            <w:tcW w:w="1134" w:type="dxa"/>
            <w:vMerge w:val="restart"/>
          </w:tcPr>
          <w:p w:rsidR="004D1C65" w:rsidRPr="00CB2F1B" w:rsidRDefault="004D1C65" w:rsidP="005D4216">
            <w:pPr>
              <w:widowControl w:val="0"/>
              <w:spacing w:line="100" w:lineRule="atLeast"/>
              <w:jc w:val="center"/>
              <w:rPr>
                <w:rFonts w:ascii="Times New Roman" w:hAnsi="Times New Roman" w:cs="Times New Roman"/>
              </w:rPr>
            </w:pPr>
            <w:r w:rsidRPr="00CB2F1B">
              <w:rPr>
                <w:rFonts w:ascii="Times New Roman" w:hAnsi="Times New Roman" w:cs="Times New Roman"/>
              </w:rPr>
              <w:t xml:space="preserve">Ед. </w:t>
            </w:r>
            <w:proofErr w:type="spellStart"/>
            <w:r w:rsidRPr="00CB2F1B">
              <w:rPr>
                <w:rFonts w:ascii="Times New Roman" w:hAnsi="Times New Roman" w:cs="Times New Roman"/>
              </w:rPr>
              <w:t>измер</w:t>
            </w:r>
            <w:proofErr w:type="spellEnd"/>
            <w:r w:rsidRPr="00CB2F1B">
              <w:rPr>
                <w:rFonts w:ascii="Times New Roman" w:hAnsi="Times New Roman" w:cs="Times New Roman"/>
              </w:rPr>
              <w:t>.</w:t>
            </w:r>
          </w:p>
        </w:tc>
        <w:tc>
          <w:tcPr>
            <w:tcW w:w="5012" w:type="dxa"/>
            <w:gridSpan w:val="4"/>
          </w:tcPr>
          <w:p w:rsidR="004D1C65" w:rsidRPr="00CB2F1B" w:rsidRDefault="004D1C65" w:rsidP="005D4216">
            <w:pPr>
              <w:widowControl w:val="0"/>
              <w:spacing w:line="100" w:lineRule="atLeast"/>
              <w:jc w:val="center"/>
              <w:rPr>
                <w:rFonts w:ascii="Times New Roman" w:hAnsi="Times New Roman" w:cs="Times New Roman"/>
              </w:rPr>
            </w:pPr>
            <w:r w:rsidRPr="00CB2F1B">
              <w:rPr>
                <w:rFonts w:ascii="Times New Roman" w:hAnsi="Times New Roman" w:cs="Times New Roman"/>
              </w:rPr>
              <w:t>Плановые значения целевых показателей</w:t>
            </w:r>
          </w:p>
        </w:tc>
      </w:tr>
      <w:tr w:rsidR="004D1C65" w:rsidRPr="00CB2F1B" w:rsidTr="005D4216">
        <w:trPr>
          <w:cantSplit/>
          <w:jc w:val="center"/>
        </w:trPr>
        <w:tc>
          <w:tcPr>
            <w:tcW w:w="649" w:type="dxa"/>
            <w:vMerge/>
          </w:tcPr>
          <w:p w:rsidR="004D1C65" w:rsidRPr="00CB2F1B" w:rsidRDefault="004D1C65" w:rsidP="005D4216">
            <w:pPr>
              <w:widowControl w:val="0"/>
              <w:spacing w:line="100" w:lineRule="atLeast"/>
              <w:jc w:val="center"/>
              <w:rPr>
                <w:rFonts w:ascii="Times New Roman" w:hAnsi="Times New Roman" w:cs="Times New Roman"/>
              </w:rPr>
            </w:pPr>
          </w:p>
        </w:tc>
        <w:tc>
          <w:tcPr>
            <w:tcW w:w="2977" w:type="dxa"/>
            <w:vMerge/>
          </w:tcPr>
          <w:p w:rsidR="004D1C65" w:rsidRPr="00CB2F1B" w:rsidRDefault="004D1C65" w:rsidP="005D4216">
            <w:pPr>
              <w:widowControl w:val="0"/>
              <w:spacing w:line="100" w:lineRule="atLeast"/>
              <w:jc w:val="center"/>
              <w:rPr>
                <w:rFonts w:ascii="Times New Roman" w:hAnsi="Times New Roman" w:cs="Times New Roman"/>
              </w:rPr>
            </w:pPr>
          </w:p>
        </w:tc>
        <w:tc>
          <w:tcPr>
            <w:tcW w:w="1134" w:type="dxa"/>
            <w:vMerge/>
          </w:tcPr>
          <w:p w:rsidR="004D1C65" w:rsidRPr="00CB2F1B" w:rsidRDefault="004D1C65" w:rsidP="005D4216">
            <w:pPr>
              <w:widowControl w:val="0"/>
              <w:spacing w:line="100" w:lineRule="atLeast"/>
              <w:jc w:val="center"/>
              <w:rPr>
                <w:rFonts w:ascii="Times New Roman" w:hAnsi="Times New Roman" w:cs="Times New Roman"/>
              </w:rPr>
            </w:pPr>
          </w:p>
        </w:tc>
        <w:tc>
          <w:tcPr>
            <w:tcW w:w="992" w:type="dxa"/>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2016</w:t>
            </w:r>
          </w:p>
        </w:tc>
        <w:tc>
          <w:tcPr>
            <w:tcW w:w="1418" w:type="dxa"/>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2017</w:t>
            </w:r>
          </w:p>
        </w:tc>
        <w:tc>
          <w:tcPr>
            <w:tcW w:w="1275" w:type="dxa"/>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2018</w:t>
            </w:r>
          </w:p>
        </w:tc>
        <w:tc>
          <w:tcPr>
            <w:tcW w:w="1327" w:type="dxa"/>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2019</w:t>
            </w:r>
          </w:p>
        </w:tc>
      </w:tr>
      <w:tr w:rsidR="004D1C65" w:rsidRPr="00CB2F1B" w:rsidTr="005D4216">
        <w:trPr>
          <w:cantSplit/>
          <w:jc w:val="center"/>
        </w:trPr>
        <w:tc>
          <w:tcPr>
            <w:tcW w:w="649" w:type="dxa"/>
          </w:tcPr>
          <w:p w:rsidR="004D1C65" w:rsidRPr="00CB2F1B" w:rsidRDefault="004D1C65" w:rsidP="005D4216">
            <w:pPr>
              <w:widowControl w:val="0"/>
              <w:spacing w:line="100" w:lineRule="atLeast"/>
              <w:jc w:val="center"/>
              <w:rPr>
                <w:rFonts w:ascii="Times New Roman" w:hAnsi="Times New Roman" w:cs="Times New Roman"/>
                <w:b/>
              </w:rPr>
            </w:pPr>
            <w:r w:rsidRPr="00CB2F1B">
              <w:rPr>
                <w:rFonts w:ascii="Times New Roman" w:hAnsi="Times New Roman" w:cs="Times New Roman"/>
                <w:b/>
              </w:rPr>
              <w:t>1</w:t>
            </w:r>
          </w:p>
        </w:tc>
        <w:tc>
          <w:tcPr>
            <w:tcW w:w="2977" w:type="dxa"/>
          </w:tcPr>
          <w:p w:rsidR="004D1C65" w:rsidRPr="00CB2F1B" w:rsidRDefault="004D1C65" w:rsidP="005D4216">
            <w:pPr>
              <w:widowControl w:val="0"/>
              <w:spacing w:line="100" w:lineRule="atLeast"/>
              <w:jc w:val="center"/>
              <w:rPr>
                <w:rFonts w:ascii="Times New Roman" w:hAnsi="Times New Roman" w:cs="Times New Roman"/>
                <w:b/>
              </w:rPr>
            </w:pPr>
            <w:r w:rsidRPr="00CB2F1B">
              <w:rPr>
                <w:rFonts w:ascii="Times New Roman" w:hAnsi="Times New Roman" w:cs="Times New Roman"/>
                <w:b/>
              </w:rPr>
              <w:t>2</w:t>
            </w:r>
          </w:p>
        </w:tc>
        <w:tc>
          <w:tcPr>
            <w:tcW w:w="1134" w:type="dxa"/>
          </w:tcPr>
          <w:p w:rsidR="004D1C65" w:rsidRPr="00CB2F1B" w:rsidRDefault="004D1C65" w:rsidP="005D4216">
            <w:pPr>
              <w:widowControl w:val="0"/>
              <w:spacing w:line="100" w:lineRule="atLeast"/>
              <w:jc w:val="center"/>
              <w:rPr>
                <w:rFonts w:ascii="Times New Roman" w:hAnsi="Times New Roman" w:cs="Times New Roman"/>
                <w:b/>
              </w:rPr>
            </w:pPr>
            <w:r w:rsidRPr="00CB2F1B">
              <w:rPr>
                <w:rFonts w:ascii="Times New Roman" w:hAnsi="Times New Roman" w:cs="Times New Roman"/>
                <w:b/>
              </w:rPr>
              <w:t>3</w:t>
            </w:r>
          </w:p>
        </w:tc>
        <w:tc>
          <w:tcPr>
            <w:tcW w:w="992" w:type="dxa"/>
          </w:tcPr>
          <w:p w:rsidR="004D1C65" w:rsidRPr="00CB2F1B" w:rsidRDefault="004D1C65" w:rsidP="005D4216">
            <w:pPr>
              <w:widowControl w:val="0"/>
              <w:spacing w:line="100" w:lineRule="atLeast"/>
              <w:jc w:val="center"/>
              <w:rPr>
                <w:rFonts w:ascii="Times New Roman" w:hAnsi="Times New Roman" w:cs="Times New Roman"/>
                <w:b/>
                <w:lang w:val="en-US"/>
              </w:rPr>
            </w:pPr>
            <w:r w:rsidRPr="00CB2F1B">
              <w:rPr>
                <w:rFonts w:ascii="Times New Roman" w:hAnsi="Times New Roman" w:cs="Times New Roman"/>
                <w:b/>
                <w:lang w:val="en-US"/>
              </w:rPr>
              <w:t>4</w:t>
            </w:r>
          </w:p>
        </w:tc>
        <w:tc>
          <w:tcPr>
            <w:tcW w:w="1418" w:type="dxa"/>
          </w:tcPr>
          <w:p w:rsidR="004D1C65" w:rsidRPr="00CB2F1B" w:rsidRDefault="004D1C65" w:rsidP="005D4216">
            <w:pPr>
              <w:widowControl w:val="0"/>
              <w:spacing w:line="100" w:lineRule="atLeast"/>
              <w:jc w:val="center"/>
              <w:rPr>
                <w:rFonts w:ascii="Times New Roman" w:hAnsi="Times New Roman" w:cs="Times New Roman"/>
                <w:b/>
                <w:lang w:val="en-US"/>
              </w:rPr>
            </w:pPr>
            <w:r w:rsidRPr="00CB2F1B">
              <w:rPr>
                <w:rFonts w:ascii="Times New Roman" w:hAnsi="Times New Roman" w:cs="Times New Roman"/>
                <w:b/>
                <w:lang w:val="en-US"/>
              </w:rPr>
              <w:t>5</w:t>
            </w:r>
          </w:p>
        </w:tc>
        <w:tc>
          <w:tcPr>
            <w:tcW w:w="1275" w:type="dxa"/>
          </w:tcPr>
          <w:p w:rsidR="004D1C65" w:rsidRPr="00CB2F1B" w:rsidRDefault="004D1C65" w:rsidP="005D4216">
            <w:pPr>
              <w:widowControl w:val="0"/>
              <w:spacing w:line="100" w:lineRule="atLeast"/>
              <w:jc w:val="center"/>
              <w:rPr>
                <w:rFonts w:ascii="Times New Roman" w:hAnsi="Times New Roman" w:cs="Times New Roman"/>
                <w:b/>
                <w:lang w:val="en-US"/>
              </w:rPr>
            </w:pPr>
            <w:r w:rsidRPr="00CB2F1B">
              <w:rPr>
                <w:rFonts w:ascii="Times New Roman" w:hAnsi="Times New Roman" w:cs="Times New Roman"/>
                <w:b/>
                <w:lang w:val="en-US"/>
              </w:rPr>
              <w:t>6</w:t>
            </w:r>
          </w:p>
        </w:tc>
        <w:tc>
          <w:tcPr>
            <w:tcW w:w="1327" w:type="dxa"/>
          </w:tcPr>
          <w:p w:rsidR="004D1C65" w:rsidRPr="00CB2F1B" w:rsidRDefault="004D1C65" w:rsidP="005D4216">
            <w:pPr>
              <w:widowControl w:val="0"/>
              <w:spacing w:line="100" w:lineRule="atLeast"/>
              <w:jc w:val="center"/>
              <w:rPr>
                <w:rFonts w:ascii="Times New Roman" w:hAnsi="Times New Roman" w:cs="Times New Roman"/>
                <w:b/>
                <w:lang w:val="en-US"/>
              </w:rPr>
            </w:pPr>
            <w:r w:rsidRPr="00CB2F1B">
              <w:rPr>
                <w:rFonts w:ascii="Times New Roman" w:hAnsi="Times New Roman" w:cs="Times New Roman"/>
                <w:b/>
                <w:lang w:val="en-US"/>
              </w:rPr>
              <w:t>7</w:t>
            </w:r>
          </w:p>
        </w:tc>
      </w:tr>
      <w:tr w:rsidR="004D1C65" w:rsidRPr="00CB2F1B" w:rsidTr="005D4216">
        <w:trPr>
          <w:cantSplit/>
          <w:jc w:val="center"/>
        </w:trPr>
        <w:tc>
          <w:tcPr>
            <w:tcW w:w="649" w:type="dxa"/>
            <w:vAlign w:val="center"/>
          </w:tcPr>
          <w:p w:rsidR="004D1C65" w:rsidRPr="00CB2F1B" w:rsidRDefault="004D1C65" w:rsidP="005D4216">
            <w:pPr>
              <w:widowControl w:val="0"/>
              <w:spacing w:line="100" w:lineRule="atLeast"/>
              <w:jc w:val="center"/>
              <w:rPr>
                <w:rFonts w:ascii="Times New Roman" w:hAnsi="Times New Roman" w:cs="Times New Roman"/>
              </w:rPr>
            </w:pPr>
            <w:r w:rsidRPr="00CB2F1B">
              <w:rPr>
                <w:rFonts w:ascii="Times New Roman" w:hAnsi="Times New Roman" w:cs="Times New Roman"/>
              </w:rPr>
              <w:t>1</w:t>
            </w:r>
          </w:p>
        </w:tc>
        <w:tc>
          <w:tcPr>
            <w:tcW w:w="2977" w:type="dxa"/>
            <w:vAlign w:val="center"/>
          </w:tcPr>
          <w:p w:rsidR="004D1C65" w:rsidRPr="00CB2F1B" w:rsidRDefault="004D1C65" w:rsidP="005D4216">
            <w:pPr>
              <w:rPr>
                <w:rFonts w:ascii="Times New Roman" w:hAnsi="Times New Roman" w:cs="Times New Roman"/>
              </w:rPr>
            </w:pPr>
            <w:r w:rsidRPr="00CB2F1B">
              <w:rPr>
                <w:rFonts w:ascii="Times New Roman" w:hAnsi="Times New Roman" w:cs="Times New Roman"/>
              </w:rPr>
              <w:t>Снижение потребления ЭЭ в натуральном выражении</w:t>
            </w:r>
          </w:p>
        </w:tc>
        <w:tc>
          <w:tcPr>
            <w:tcW w:w="1134" w:type="dxa"/>
            <w:vAlign w:val="center"/>
          </w:tcPr>
          <w:p w:rsidR="004D1C65" w:rsidRPr="00CB2F1B" w:rsidRDefault="004D1C65" w:rsidP="005D4216">
            <w:pPr>
              <w:widowControl w:val="0"/>
              <w:spacing w:line="100" w:lineRule="atLeast"/>
              <w:jc w:val="center"/>
              <w:rPr>
                <w:rFonts w:ascii="Times New Roman" w:hAnsi="Times New Roman" w:cs="Times New Roman"/>
              </w:rPr>
            </w:pPr>
            <w:r w:rsidRPr="00CB2F1B">
              <w:rPr>
                <w:rFonts w:ascii="Times New Roman" w:hAnsi="Times New Roman" w:cs="Times New Roman"/>
              </w:rPr>
              <w:t>кВт*</w:t>
            </w:r>
            <w:proofErr w:type="gramStart"/>
            <w:r w:rsidRPr="00CB2F1B">
              <w:rPr>
                <w:rFonts w:ascii="Times New Roman" w:hAnsi="Times New Roman" w:cs="Times New Roman"/>
              </w:rPr>
              <w:t>ч</w:t>
            </w:r>
            <w:proofErr w:type="gramEnd"/>
          </w:p>
        </w:tc>
        <w:tc>
          <w:tcPr>
            <w:tcW w:w="992" w:type="dxa"/>
            <w:vAlign w:val="center"/>
          </w:tcPr>
          <w:p w:rsidR="004D1C65" w:rsidRPr="006F4366" w:rsidRDefault="004D1C65" w:rsidP="005D4216">
            <w:pPr>
              <w:widowControl w:val="0"/>
              <w:spacing w:line="100" w:lineRule="atLeast"/>
              <w:jc w:val="center"/>
              <w:rPr>
                <w:rFonts w:ascii="Times New Roman" w:hAnsi="Times New Roman" w:cs="Times New Roman"/>
                <w:lang w:val="en-US"/>
              </w:rPr>
            </w:pPr>
            <w:r>
              <w:rPr>
                <w:rFonts w:ascii="Times New Roman" w:hAnsi="Times New Roman" w:cs="Times New Roman"/>
                <w:lang w:val="en-US"/>
              </w:rPr>
              <w:t>216</w:t>
            </w:r>
          </w:p>
        </w:tc>
        <w:tc>
          <w:tcPr>
            <w:tcW w:w="1418" w:type="dxa"/>
            <w:vAlign w:val="center"/>
          </w:tcPr>
          <w:p w:rsidR="004D1C65" w:rsidRPr="006F4366" w:rsidRDefault="004D1C65" w:rsidP="005D4216">
            <w:pPr>
              <w:widowControl w:val="0"/>
              <w:spacing w:line="100" w:lineRule="atLeast"/>
              <w:jc w:val="center"/>
              <w:rPr>
                <w:rFonts w:ascii="Times New Roman" w:hAnsi="Times New Roman" w:cs="Times New Roman"/>
                <w:lang w:val="en-US"/>
              </w:rPr>
            </w:pPr>
            <w:r>
              <w:rPr>
                <w:rFonts w:ascii="Times New Roman" w:hAnsi="Times New Roman" w:cs="Times New Roman"/>
                <w:lang w:val="en-US"/>
              </w:rPr>
              <w:t>19422</w:t>
            </w:r>
          </w:p>
        </w:tc>
        <w:tc>
          <w:tcPr>
            <w:tcW w:w="1275" w:type="dxa"/>
            <w:vAlign w:val="center"/>
          </w:tcPr>
          <w:p w:rsidR="004D1C65" w:rsidRPr="006F4366" w:rsidRDefault="004D1C65" w:rsidP="005D4216">
            <w:pPr>
              <w:widowControl w:val="0"/>
              <w:spacing w:line="100" w:lineRule="atLeast"/>
              <w:jc w:val="center"/>
              <w:rPr>
                <w:rFonts w:ascii="Times New Roman" w:hAnsi="Times New Roman" w:cs="Times New Roman"/>
                <w:lang w:val="en-US"/>
              </w:rPr>
            </w:pPr>
            <w:r>
              <w:rPr>
                <w:rFonts w:ascii="Times New Roman" w:hAnsi="Times New Roman" w:cs="Times New Roman"/>
                <w:lang w:val="en-US"/>
              </w:rPr>
              <w:t>25927</w:t>
            </w:r>
          </w:p>
        </w:tc>
        <w:tc>
          <w:tcPr>
            <w:tcW w:w="1327" w:type="dxa"/>
            <w:vAlign w:val="center"/>
          </w:tcPr>
          <w:p w:rsidR="004D1C65" w:rsidRPr="006F4366" w:rsidRDefault="004D1C65" w:rsidP="005D4216">
            <w:pPr>
              <w:widowControl w:val="0"/>
              <w:spacing w:line="100" w:lineRule="atLeast"/>
              <w:jc w:val="center"/>
              <w:rPr>
                <w:rFonts w:ascii="Times New Roman" w:hAnsi="Times New Roman" w:cs="Times New Roman"/>
                <w:lang w:val="en-US"/>
              </w:rPr>
            </w:pPr>
            <w:r>
              <w:rPr>
                <w:rFonts w:ascii="Times New Roman" w:hAnsi="Times New Roman" w:cs="Times New Roman"/>
                <w:lang w:val="en-US"/>
              </w:rPr>
              <w:t>24820</w:t>
            </w:r>
          </w:p>
        </w:tc>
      </w:tr>
      <w:tr w:rsidR="004D1C65" w:rsidRPr="00CB2F1B" w:rsidTr="005D4216">
        <w:trPr>
          <w:cantSplit/>
          <w:jc w:val="center"/>
        </w:trPr>
        <w:tc>
          <w:tcPr>
            <w:tcW w:w="649" w:type="dxa"/>
            <w:vAlign w:val="center"/>
          </w:tcPr>
          <w:p w:rsidR="004D1C65" w:rsidRPr="00CB2F1B" w:rsidRDefault="004D1C65" w:rsidP="005D4216">
            <w:pPr>
              <w:widowControl w:val="0"/>
              <w:spacing w:line="100" w:lineRule="atLeast"/>
              <w:jc w:val="center"/>
              <w:rPr>
                <w:rFonts w:ascii="Times New Roman" w:hAnsi="Times New Roman" w:cs="Times New Roman"/>
              </w:rPr>
            </w:pPr>
            <w:r w:rsidRPr="00CB2F1B">
              <w:rPr>
                <w:rFonts w:ascii="Times New Roman" w:hAnsi="Times New Roman" w:cs="Times New Roman"/>
              </w:rPr>
              <w:t>2</w:t>
            </w:r>
          </w:p>
        </w:tc>
        <w:tc>
          <w:tcPr>
            <w:tcW w:w="2977" w:type="dxa"/>
            <w:vAlign w:val="center"/>
          </w:tcPr>
          <w:p w:rsidR="004D1C65" w:rsidRPr="00CB2F1B" w:rsidRDefault="004D1C65" w:rsidP="005D4216">
            <w:pPr>
              <w:widowControl w:val="0"/>
              <w:spacing w:line="100" w:lineRule="atLeast"/>
              <w:rPr>
                <w:rFonts w:ascii="Times New Roman" w:hAnsi="Times New Roman" w:cs="Times New Roman"/>
              </w:rPr>
            </w:pPr>
            <w:r w:rsidRPr="00CB2F1B">
              <w:rPr>
                <w:rFonts w:ascii="Times New Roman" w:hAnsi="Times New Roman" w:cs="Times New Roman"/>
              </w:rPr>
              <w:t>Снижение потребления ТЭ в натуральном выражении</w:t>
            </w:r>
          </w:p>
        </w:tc>
        <w:tc>
          <w:tcPr>
            <w:tcW w:w="1134" w:type="dxa"/>
            <w:vAlign w:val="center"/>
          </w:tcPr>
          <w:p w:rsidR="004D1C65" w:rsidRPr="00CB2F1B" w:rsidRDefault="004D1C65" w:rsidP="005D4216">
            <w:pPr>
              <w:widowControl w:val="0"/>
              <w:spacing w:line="100" w:lineRule="atLeast"/>
              <w:jc w:val="center"/>
              <w:rPr>
                <w:rFonts w:ascii="Times New Roman" w:hAnsi="Times New Roman" w:cs="Times New Roman"/>
              </w:rPr>
            </w:pPr>
            <w:r w:rsidRPr="00CB2F1B">
              <w:rPr>
                <w:rFonts w:ascii="Times New Roman" w:hAnsi="Times New Roman" w:cs="Times New Roman"/>
              </w:rPr>
              <w:t>Гкал</w:t>
            </w:r>
          </w:p>
        </w:tc>
        <w:tc>
          <w:tcPr>
            <w:tcW w:w="992" w:type="dxa"/>
            <w:vAlign w:val="center"/>
          </w:tcPr>
          <w:p w:rsidR="004D1C65" w:rsidRPr="006F4366" w:rsidRDefault="004D1C65" w:rsidP="005D4216">
            <w:pPr>
              <w:widowControl w:val="0"/>
              <w:spacing w:line="100" w:lineRule="atLeast"/>
              <w:jc w:val="center"/>
              <w:rPr>
                <w:rFonts w:ascii="Times New Roman" w:hAnsi="Times New Roman" w:cs="Times New Roman"/>
                <w:lang w:val="en-US"/>
              </w:rPr>
            </w:pPr>
            <w:r>
              <w:rPr>
                <w:rFonts w:ascii="Times New Roman" w:hAnsi="Times New Roman" w:cs="Times New Roman"/>
                <w:lang w:val="en-US"/>
              </w:rPr>
              <w:t>4.89</w:t>
            </w:r>
          </w:p>
        </w:tc>
        <w:tc>
          <w:tcPr>
            <w:tcW w:w="1418" w:type="dxa"/>
            <w:vAlign w:val="center"/>
          </w:tcPr>
          <w:p w:rsidR="004D1C65" w:rsidRPr="006F4366" w:rsidRDefault="004D1C65" w:rsidP="005D4216">
            <w:pPr>
              <w:widowControl w:val="0"/>
              <w:spacing w:line="100" w:lineRule="atLeast"/>
              <w:jc w:val="center"/>
              <w:rPr>
                <w:rFonts w:ascii="Times New Roman" w:hAnsi="Times New Roman" w:cs="Times New Roman"/>
                <w:lang w:val="en-US"/>
              </w:rPr>
            </w:pPr>
            <w:r>
              <w:rPr>
                <w:rFonts w:ascii="Times New Roman" w:hAnsi="Times New Roman" w:cs="Times New Roman"/>
                <w:lang w:val="en-US"/>
              </w:rPr>
              <w:t>0.96</w:t>
            </w:r>
          </w:p>
        </w:tc>
        <w:tc>
          <w:tcPr>
            <w:tcW w:w="1275" w:type="dxa"/>
            <w:vAlign w:val="center"/>
          </w:tcPr>
          <w:p w:rsidR="004D1C65" w:rsidRPr="006F4366" w:rsidRDefault="004D1C65" w:rsidP="005D4216">
            <w:pPr>
              <w:widowControl w:val="0"/>
              <w:spacing w:line="100" w:lineRule="atLeast"/>
              <w:jc w:val="center"/>
              <w:rPr>
                <w:rFonts w:ascii="Times New Roman" w:hAnsi="Times New Roman" w:cs="Times New Roman"/>
                <w:lang w:val="en-US"/>
              </w:rPr>
            </w:pPr>
            <w:r>
              <w:rPr>
                <w:rFonts w:ascii="Times New Roman" w:hAnsi="Times New Roman" w:cs="Times New Roman"/>
                <w:lang w:val="en-US"/>
              </w:rPr>
              <w:t>0.29</w:t>
            </w:r>
          </w:p>
        </w:tc>
        <w:tc>
          <w:tcPr>
            <w:tcW w:w="1327" w:type="dxa"/>
            <w:vAlign w:val="center"/>
          </w:tcPr>
          <w:p w:rsidR="004D1C65" w:rsidRPr="006F4366" w:rsidRDefault="004D1C65" w:rsidP="005D4216">
            <w:pPr>
              <w:widowControl w:val="0"/>
              <w:spacing w:line="100" w:lineRule="atLeast"/>
              <w:jc w:val="center"/>
              <w:rPr>
                <w:rFonts w:ascii="Times New Roman" w:hAnsi="Times New Roman" w:cs="Times New Roman"/>
                <w:lang w:val="en-US"/>
              </w:rPr>
            </w:pPr>
            <w:r>
              <w:rPr>
                <w:rFonts w:ascii="Times New Roman" w:hAnsi="Times New Roman" w:cs="Times New Roman"/>
                <w:lang w:val="en-US"/>
              </w:rPr>
              <w:t>0</w:t>
            </w:r>
          </w:p>
        </w:tc>
      </w:tr>
      <w:tr w:rsidR="004D1C65" w:rsidRPr="00CB2F1B" w:rsidTr="005D4216">
        <w:trPr>
          <w:cantSplit/>
          <w:jc w:val="center"/>
        </w:trPr>
        <w:tc>
          <w:tcPr>
            <w:tcW w:w="649" w:type="dxa"/>
            <w:vAlign w:val="center"/>
          </w:tcPr>
          <w:p w:rsidR="004D1C65" w:rsidRPr="00CB2F1B" w:rsidRDefault="004D1C65" w:rsidP="005D4216">
            <w:pPr>
              <w:widowControl w:val="0"/>
              <w:spacing w:line="100" w:lineRule="atLeast"/>
              <w:jc w:val="center"/>
              <w:rPr>
                <w:rFonts w:ascii="Times New Roman" w:hAnsi="Times New Roman" w:cs="Times New Roman"/>
              </w:rPr>
            </w:pPr>
            <w:r w:rsidRPr="00CB2F1B">
              <w:rPr>
                <w:rFonts w:ascii="Times New Roman" w:hAnsi="Times New Roman" w:cs="Times New Roman"/>
              </w:rPr>
              <w:t>3</w:t>
            </w:r>
          </w:p>
        </w:tc>
        <w:tc>
          <w:tcPr>
            <w:tcW w:w="2977" w:type="dxa"/>
            <w:vAlign w:val="center"/>
          </w:tcPr>
          <w:p w:rsidR="004D1C65" w:rsidRPr="00CB2F1B" w:rsidRDefault="004D1C65" w:rsidP="005D4216">
            <w:pPr>
              <w:widowControl w:val="0"/>
              <w:spacing w:line="100" w:lineRule="atLeast"/>
              <w:rPr>
                <w:rFonts w:ascii="Times New Roman" w:hAnsi="Times New Roman" w:cs="Times New Roman"/>
              </w:rPr>
            </w:pPr>
            <w:r w:rsidRPr="00CB2F1B">
              <w:rPr>
                <w:rFonts w:ascii="Times New Roman" w:hAnsi="Times New Roman" w:cs="Times New Roman"/>
              </w:rPr>
              <w:t>Снижение потребления природного газа в натуральном выражении</w:t>
            </w:r>
          </w:p>
        </w:tc>
        <w:tc>
          <w:tcPr>
            <w:tcW w:w="1134" w:type="dxa"/>
            <w:vAlign w:val="center"/>
          </w:tcPr>
          <w:p w:rsidR="004D1C65" w:rsidRPr="00CB2F1B" w:rsidRDefault="004D1C65" w:rsidP="005D4216">
            <w:pPr>
              <w:widowControl w:val="0"/>
              <w:spacing w:line="100" w:lineRule="atLeast"/>
              <w:jc w:val="center"/>
              <w:rPr>
                <w:rFonts w:ascii="Times New Roman" w:hAnsi="Times New Roman" w:cs="Times New Roman"/>
                <w:vertAlign w:val="superscript"/>
              </w:rPr>
            </w:pPr>
            <w:r w:rsidRPr="00CB2F1B">
              <w:rPr>
                <w:rFonts w:ascii="Times New Roman" w:hAnsi="Times New Roman" w:cs="Times New Roman"/>
              </w:rPr>
              <w:t>м</w:t>
            </w:r>
            <w:r w:rsidRPr="00CB2F1B">
              <w:rPr>
                <w:rFonts w:ascii="Times New Roman" w:hAnsi="Times New Roman" w:cs="Times New Roman"/>
                <w:vertAlign w:val="superscript"/>
              </w:rPr>
              <w:t>3</w:t>
            </w:r>
          </w:p>
        </w:tc>
        <w:tc>
          <w:tcPr>
            <w:tcW w:w="992" w:type="dxa"/>
            <w:vAlign w:val="center"/>
          </w:tcPr>
          <w:p w:rsidR="004D1C65" w:rsidRPr="006F4366" w:rsidRDefault="004D1C65" w:rsidP="005D4216">
            <w:pPr>
              <w:widowControl w:val="0"/>
              <w:spacing w:line="100" w:lineRule="atLeast"/>
              <w:jc w:val="center"/>
              <w:rPr>
                <w:rFonts w:ascii="Times New Roman" w:hAnsi="Times New Roman" w:cs="Times New Roman"/>
                <w:lang w:val="en-US"/>
              </w:rPr>
            </w:pPr>
            <w:r>
              <w:rPr>
                <w:rFonts w:ascii="Times New Roman" w:hAnsi="Times New Roman" w:cs="Times New Roman"/>
                <w:lang w:val="en-US"/>
              </w:rPr>
              <w:t>-</w:t>
            </w:r>
          </w:p>
        </w:tc>
        <w:tc>
          <w:tcPr>
            <w:tcW w:w="1418" w:type="dxa"/>
            <w:vAlign w:val="center"/>
          </w:tcPr>
          <w:p w:rsidR="004D1C65" w:rsidRPr="006F4366" w:rsidRDefault="004D1C65" w:rsidP="005D4216">
            <w:pPr>
              <w:widowControl w:val="0"/>
              <w:spacing w:line="100" w:lineRule="atLeast"/>
              <w:jc w:val="center"/>
              <w:rPr>
                <w:rFonts w:ascii="Times New Roman" w:hAnsi="Times New Roman" w:cs="Times New Roman"/>
                <w:lang w:val="en-US"/>
              </w:rPr>
            </w:pPr>
            <w:r>
              <w:rPr>
                <w:rFonts w:ascii="Times New Roman" w:hAnsi="Times New Roman" w:cs="Times New Roman"/>
                <w:lang w:val="en-US"/>
              </w:rPr>
              <w:t>-</w:t>
            </w:r>
          </w:p>
        </w:tc>
        <w:tc>
          <w:tcPr>
            <w:tcW w:w="1275" w:type="dxa"/>
            <w:vAlign w:val="center"/>
          </w:tcPr>
          <w:p w:rsidR="004D1C65" w:rsidRPr="006F4366" w:rsidRDefault="004D1C65" w:rsidP="005D4216">
            <w:pPr>
              <w:widowControl w:val="0"/>
              <w:spacing w:line="100" w:lineRule="atLeast"/>
              <w:jc w:val="center"/>
              <w:rPr>
                <w:rFonts w:ascii="Times New Roman" w:hAnsi="Times New Roman" w:cs="Times New Roman"/>
                <w:lang w:val="en-US"/>
              </w:rPr>
            </w:pPr>
            <w:r>
              <w:rPr>
                <w:rFonts w:ascii="Times New Roman" w:hAnsi="Times New Roman" w:cs="Times New Roman"/>
                <w:lang w:val="en-US"/>
              </w:rPr>
              <w:t>-</w:t>
            </w:r>
          </w:p>
        </w:tc>
        <w:tc>
          <w:tcPr>
            <w:tcW w:w="1327" w:type="dxa"/>
            <w:vAlign w:val="center"/>
          </w:tcPr>
          <w:p w:rsidR="004D1C65" w:rsidRPr="006F4366" w:rsidRDefault="004D1C65" w:rsidP="005D4216">
            <w:pPr>
              <w:widowControl w:val="0"/>
              <w:spacing w:line="100" w:lineRule="atLeast"/>
              <w:jc w:val="center"/>
              <w:rPr>
                <w:rFonts w:ascii="Times New Roman" w:hAnsi="Times New Roman" w:cs="Times New Roman"/>
                <w:lang w:val="en-US"/>
              </w:rPr>
            </w:pPr>
            <w:r>
              <w:rPr>
                <w:rFonts w:ascii="Times New Roman" w:hAnsi="Times New Roman" w:cs="Times New Roman"/>
                <w:lang w:val="en-US"/>
              </w:rPr>
              <w:t>-</w:t>
            </w:r>
          </w:p>
        </w:tc>
      </w:tr>
      <w:tr w:rsidR="004D1C65" w:rsidRPr="00CB2F1B" w:rsidTr="005D4216">
        <w:trPr>
          <w:cantSplit/>
          <w:jc w:val="center"/>
        </w:trPr>
        <w:tc>
          <w:tcPr>
            <w:tcW w:w="649" w:type="dxa"/>
            <w:vAlign w:val="center"/>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4</w:t>
            </w:r>
          </w:p>
        </w:tc>
        <w:tc>
          <w:tcPr>
            <w:tcW w:w="2977" w:type="dxa"/>
            <w:vAlign w:val="center"/>
          </w:tcPr>
          <w:p w:rsidR="004D1C65" w:rsidRPr="00CB2F1B" w:rsidRDefault="004D1C65" w:rsidP="005D4216">
            <w:pPr>
              <w:widowControl w:val="0"/>
              <w:spacing w:line="100" w:lineRule="atLeast"/>
              <w:rPr>
                <w:rFonts w:ascii="Times New Roman" w:hAnsi="Times New Roman" w:cs="Times New Roman"/>
              </w:rPr>
            </w:pPr>
            <w:r w:rsidRPr="00CB2F1B">
              <w:rPr>
                <w:rFonts w:ascii="Times New Roman" w:hAnsi="Times New Roman" w:cs="Times New Roman"/>
              </w:rPr>
              <w:t>Снижение потребления воды в натуральном выражении</w:t>
            </w:r>
          </w:p>
        </w:tc>
        <w:tc>
          <w:tcPr>
            <w:tcW w:w="1134" w:type="dxa"/>
            <w:vAlign w:val="center"/>
          </w:tcPr>
          <w:p w:rsidR="004D1C65" w:rsidRPr="00CB2F1B" w:rsidRDefault="004D1C65" w:rsidP="005D4216">
            <w:pPr>
              <w:widowControl w:val="0"/>
              <w:spacing w:line="100" w:lineRule="atLeast"/>
              <w:jc w:val="center"/>
              <w:rPr>
                <w:rFonts w:ascii="Times New Roman" w:hAnsi="Times New Roman" w:cs="Times New Roman"/>
              </w:rPr>
            </w:pPr>
            <w:r w:rsidRPr="00CB2F1B">
              <w:rPr>
                <w:rFonts w:ascii="Times New Roman" w:hAnsi="Times New Roman" w:cs="Times New Roman"/>
              </w:rPr>
              <w:t>м</w:t>
            </w:r>
            <w:r w:rsidRPr="00CB2F1B">
              <w:rPr>
                <w:rFonts w:ascii="Times New Roman" w:hAnsi="Times New Roman" w:cs="Times New Roman"/>
                <w:vertAlign w:val="superscript"/>
              </w:rPr>
              <w:t>3</w:t>
            </w:r>
          </w:p>
        </w:tc>
        <w:tc>
          <w:tcPr>
            <w:tcW w:w="992" w:type="dxa"/>
            <w:vAlign w:val="center"/>
          </w:tcPr>
          <w:p w:rsidR="004D1C65" w:rsidRPr="00546669"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0</w:t>
            </w:r>
          </w:p>
        </w:tc>
        <w:tc>
          <w:tcPr>
            <w:tcW w:w="1418" w:type="dxa"/>
            <w:vAlign w:val="center"/>
          </w:tcPr>
          <w:p w:rsidR="004D1C65" w:rsidRPr="00546669"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0</w:t>
            </w:r>
          </w:p>
        </w:tc>
        <w:tc>
          <w:tcPr>
            <w:tcW w:w="1275" w:type="dxa"/>
            <w:vAlign w:val="center"/>
          </w:tcPr>
          <w:p w:rsidR="004D1C65" w:rsidRPr="00546669"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0</w:t>
            </w:r>
          </w:p>
        </w:tc>
        <w:tc>
          <w:tcPr>
            <w:tcW w:w="1327" w:type="dxa"/>
            <w:vAlign w:val="center"/>
          </w:tcPr>
          <w:p w:rsidR="004D1C65" w:rsidRPr="00546669"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0</w:t>
            </w:r>
          </w:p>
        </w:tc>
      </w:tr>
      <w:tr w:rsidR="004D1C65" w:rsidRPr="00CB2F1B" w:rsidTr="005D4216">
        <w:trPr>
          <w:cantSplit/>
          <w:jc w:val="center"/>
        </w:trPr>
        <w:tc>
          <w:tcPr>
            <w:tcW w:w="649" w:type="dxa"/>
            <w:vAlign w:val="center"/>
          </w:tcPr>
          <w:p w:rsidR="004D1C65"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5</w:t>
            </w:r>
          </w:p>
        </w:tc>
        <w:tc>
          <w:tcPr>
            <w:tcW w:w="2977" w:type="dxa"/>
            <w:vAlign w:val="center"/>
          </w:tcPr>
          <w:p w:rsidR="004D1C65" w:rsidRPr="00CB2F1B" w:rsidRDefault="004D1C65" w:rsidP="005D4216">
            <w:pPr>
              <w:widowControl w:val="0"/>
              <w:spacing w:line="100" w:lineRule="atLeast"/>
              <w:rPr>
                <w:rFonts w:ascii="Times New Roman" w:hAnsi="Times New Roman" w:cs="Times New Roman"/>
              </w:rPr>
            </w:pPr>
            <w:r>
              <w:rPr>
                <w:rFonts w:ascii="Times New Roman" w:hAnsi="Times New Roman" w:cs="Times New Roman"/>
              </w:rPr>
              <w:t>Снижение потребления твердого печного топлива в натуральном выражении</w:t>
            </w:r>
          </w:p>
        </w:tc>
        <w:tc>
          <w:tcPr>
            <w:tcW w:w="1134" w:type="dxa"/>
            <w:vAlign w:val="center"/>
          </w:tcPr>
          <w:p w:rsidR="004D1C65" w:rsidRPr="00CB2F1B" w:rsidRDefault="004D1C65" w:rsidP="005D4216">
            <w:pPr>
              <w:widowControl w:val="0"/>
              <w:spacing w:line="100" w:lineRule="atLeast"/>
              <w:jc w:val="center"/>
              <w:rPr>
                <w:rFonts w:ascii="Times New Roman" w:hAnsi="Times New Roman" w:cs="Times New Roman"/>
              </w:rPr>
            </w:pPr>
            <w:r w:rsidRPr="00CB2F1B">
              <w:rPr>
                <w:rFonts w:ascii="Times New Roman" w:hAnsi="Times New Roman" w:cs="Times New Roman"/>
              </w:rPr>
              <w:t>м</w:t>
            </w:r>
            <w:r w:rsidRPr="00CB2F1B">
              <w:rPr>
                <w:rFonts w:ascii="Times New Roman" w:hAnsi="Times New Roman" w:cs="Times New Roman"/>
                <w:vertAlign w:val="superscript"/>
              </w:rPr>
              <w:t>3</w:t>
            </w:r>
          </w:p>
        </w:tc>
        <w:tc>
          <w:tcPr>
            <w:tcW w:w="992" w:type="dxa"/>
            <w:vAlign w:val="center"/>
          </w:tcPr>
          <w:p w:rsidR="004D1C65" w:rsidRPr="00042A26"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w:t>
            </w:r>
          </w:p>
        </w:tc>
        <w:tc>
          <w:tcPr>
            <w:tcW w:w="1418" w:type="dxa"/>
            <w:vAlign w:val="center"/>
          </w:tcPr>
          <w:p w:rsidR="004D1C65" w:rsidRPr="00042A26"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w:t>
            </w:r>
          </w:p>
        </w:tc>
        <w:tc>
          <w:tcPr>
            <w:tcW w:w="1275" w:type="dxa"/>
            <w:vAlign w:val="center"/>
          </w:tcPr>
          <w:p w:rsidR="004D1C65" w:rsidRPr="00042A26"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w:t>
            </w:r>
          </w:p>
        </w:tc>
        <w:tc>
          <w:tcPr>
            <w:tcW w:w="1327" w:type="dxa"/>
            <w:vAlign w:val="center"/>
          </w:tcPr>
          <w:p w:rsidR="004D1C65" w:rsidRPr="00042A26"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w:t>
            </w:r>
          </w:p>
        </w:tc>
      </w:tr>
      <w:tr w:rsidR="004D1C65" w:rsidRPr="00CB2F1B" w:rsidTr="005D4216">
        <w:trPr>
          <w:cantSplit/>
          <w:jc w:val="center"/>
        </w:trPr>
        <w:tc>
          <w:tcPr>
            <w:tcW w:w="649" w:type="dxa"/>
            <w:vAlign w:val="center"/>
          </w:tcPr>
          <w:p w:rsidR="004D1C65" w:rsidRPr="005E7802" w:rsidRDefault="004D1C65" w:rsidP="005D4216">
            <w:pPr>
              <w:widowControl w:val="0"/>
              <w:spacing w:line="100" w:lineRule="atLeast"/>
              <w:jc w:val="center"/>
              <w:rPr>
                <w:rFonts w:ascii="Times New Roman" w:hAnsi="Times New Roman" w:cs="Times New Roman"/>
              </w:rPr>
            </w:pPr>
            <w:r w:rsidRPr="005E7802">
              <w:rPr>
                <w:rFonts w:ascii="Times New Roman" w:hAnsi="Times New Roman" w:cs="Times New Roman"/>
              </w:rPr>
              <w:lastRenderedPageBreak/>
              <w:t>6</w:t>
            </w:r>
          </w:p>
        </w:tc>
        <w:tc>
          <w:tcPr>
            <w:tcW w:w="2977" w:type="dxa"/>
            <w:vAlign w:val="center"/>
          </w:tcPr>
          <w:p w:rsidR="004D1C65" w:rsidRPr="005E7802" w:rsidRDefault="004D1C65" w:rsidP="005D4216">
            <w:pPr>
              <w:widowControl w:val="0"/>
              <w:spacing w:line="100" w:lineRule="atLeast"/>
              <w:rPr>
                <w:rFonts w:ascii="Times New Roman" w:hAnsi="Times New Roman" w:cs="Times New Roman"/>
              </w:rPr>
            </w:pPr>
            <w:r w:rsidRPr="005E7802">
              <w:rPr>
                <w:rFonts w:ascii="Times New Roman" w:hAnsi="Times New Roman" w:cs="Times New Roman"/>
              </w:rPr>
              <w:t>Снижение потребления моторного топлива в натуральном выражении</w:t>
            </w:r>
          </w:p>
        </w:tc>
        <w:tc>
          <w:tcPr>
            <w:tcW w:w="1134" w:type="dxa"/>
            <w:vAlign w:val="center"/>
          </w:tcPr>
          <w:p w:rsidR="004D1C65" w:rsidRPr="005E7802" w:rsidRDefault="004D1C65" w:rsidP="005D4216">
            <w:pPr>
              <w:widowControl w:val="0"/>
              <w:spacing w:line="100" w:lineRule="atLeast"/>
              <w:jc w:val="center"/>
              <w:rPr>
                <w:rFonts w:ascii="Times New Roman" w:hAnsi="Times New Roman" w:cs="Times New Roman"/>
              </w:rPr>
            </w:pPr>
            <w:r w:rsidRPr="005E7802">
              <w:rPr>
                <w:rFonts w:ascii="Times New Roman" w:hAnsi="Times New Roman" w:cs="Times New Roman"/>
              </w:rPr>
              <w:t>л</w:t>
            </w:r>
          </w:p>
        </w:tc>
        <w:tc>
          <w:tcPr>
            <w:tcW w:w="992" w:type="dxa"/>
            <w:vAlign w:val="center"/>
          </w:tcPr>
          <w:p w:rsidR="004D1C65" w:rsidRPr="006F4366" w:rsidRDefault="004D1C65" w:rsidP="005D4216">
            <w:pPr>
              <w:widowControl w:val="0"/>
              <w:spacing w:line="100" w:lineRule="atLeast"/>
              <w:jc w:val="center"/>
              <w:rPr>
                <w:rFonts w:ascii="Times New Roman" w:hAnsi="Times New Roman" w:cs="Times New Roman"/>
                <w:lang w:val="en-US"/>
              </w:rPr>
            </w:pPr>
            <w:r>
              <w:rPr>
                <w:rFonts w:ascii="Times New Roman" w:hAnsi="Times New Roman" w:cs="Times New Roman"/>
                <w:lang w:val="en-US"/>
              </w:rPr>
              <w:t>-</w:t>
            </w:r>
          </w:p>
        </w:tc>
        <w:tc>
          <w:tcPr>
            <w:tcW w:w="1418" w:type="dxa"/>
            <w:vAlign w:val="center"/>
          </w:tcPr>
          <w:p w:rsidR="004D1C65" w:rsidRPr="006F4366" w:rsidRDefault="004D1C65" w:rsidP="005D4216">
            <w:pPr>
              <w:widowControl w:val="0"/>
              <w:spacing w:line="100" w:lineRule="atLeast"/>
              <w:jc w:val="center"/>
              <w:rPr>
                <w:rFonts w:ascii="Times New Roman" w:hAnsi="Times New Roman" w:cs="Times New Roman"/>
                <w:lang w:val="en-US"/>
              </w:rPr>
            </w:pPr>
            <w:r>
              <w:rPr>
                <w:rFonts w:ascii="Times New Roman" w:hAnsi="Times New Roman" w:cs="Times New Roman"/>
                <w:lang w:val="en-US"/>
              </w:rPr>
              <w:t>-</w:t>
            </w:r>
          </w:p>
        </w:tc>
        <w:tc>
          <w:tcPr>
            <w:tcW w:w="1275" w:type="dxa"/>
            <w:vAlign w:val="center"/>
          </w:tcPr>
          <w:p w:rsidR="004D1C65" w:rsidRPr="006F4366" w:rsidRDefault="004D1C65" w:rsidP="005D4216">
            <w:pPr>
              <w:widowControl w:val="0"/>
              <w:spacing w:line="100" w:lineRule="atLeast"/>
              <w:jc w:val="center"/>
              <w:rPr>
                <w:rFonts w:ascii="Times New Roman" w:hAnsi="Times New Roman" w:cs="Times New Roman"/>
                <w:lang w:val="en-US"/>
              </w:rPr>
            </w:pPr>
            <w:r>
              <w:rPr>
                <w:rFonts w:ascii="Times New Roman" w:hAnsi="Times New Roman" w:cs="Times New Roman"/>
                <w:lang w:val="en-US"/>
              </w:rPr>
              <w:t>-</w:t>
            </w:r>
          </w:p>
        </w:tc>
        <w:tc>
          <w:tcPr>
            <w:tcW w:w="1327" w:type="dxa"/>
            <w:vAlign w:val="center"/>
          </w:tcPr>
          <w:p w:rsidR="004D1C65" w:rsidRPr="006F4366" w:rsidRDefault="004D1C65" w:rsidP="005D4216">
            <w:pPr>
              <w:widowControl w:val="0"/>
              <w:spacing w:line="100" w:lineRule="atLeast"/>
              <w:jc w:val="center"/>
              <w:rPr>
                <w:rFonts w:ascii="Times New Roman" w:hAnsi="Times New Roman" w:cs="Times New Roman"/>
                <w:lang w:val="en-US"/>
              </w:rPr>
            </w:pPr>
            <w:r>
              <w:rPr>
                <w:rFonts w:ascii="Times New Roman" w:hAnsi="Times New Roman" w:cs="Times New Roman"/>
                <w:lang w:val="en-US"/>
              </w:rPr>
              <w:t>-</w:t>
            </w:r>
          </w:p>
        </w:tc>
      </w:tr>
      <w:tr w:rsidR="004D1C65" w:rsidRPr="00CB2F1B" w:rsidTr="005D4216">
        <w:trPr>
          <w:cantSplit/>
          <w:jc w:val="center"/>
        </w:trPr>
        <w:tc>
          <w:tcPr>
            <w:tcW w:w="649" w:type="dxa"/>
            <w:vAlign w:val="center"/>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7</w:t>
            </w:r>
          </w:p>
        </w:tc>
        <w:tc>
          <w:tcPr>
            <w:tcW w:w="2977" w:type="dxa"/>
            <w:vAlign w:val="center"/>
          </w:tcPr>
          <w:p w:rsidR="004D1C65" w:rsidRPr="00AF5215" w:rsidRDefault="004D1C65" w:rsidP="005D4216">
            <w:pPr>
              <w:widowControl w:val="0"/>
              <w:spacing w:line="100" w:lineRule="atLeast"/>
              <w:rPr>
                <w:rFonts w:ascii="Times New Roman" w:hAnsi="Times New Roman" w:cs="Times New Roman"/>
              </w:rPr>
            </w:pPr>
            <w:r>
              <w:rPr>
                <w:rFonts w:ascii="Times New Roman" w:hAnsi="Times New Roman" w:cs="Times New Roman"/>
                <w:color w:val="000000"/>
                <w:shd w:val="clear" w:color="auto" w:fill="FFFFFF"/>
              </w:rPr>
              <w:t>Д</w:t>
            </w:r>
            <w:r w:rsidRPr="00AF5215">
              <w:rPr>
                <w:rFonts w:ascii="Times New Roman" w:hAnsi="Times New Roman" w:cs="Times New Roman"/>
                <w:color w:val="000000"/>
                <w:shd w:val="clear" w:color="auto" w:fill="FFFFFF"/>
              </w:rPr>
              <w:t xml:space="preserve">оля объема </w:t>
            </w:r>
            <w:r>
              <w:rPr>
                <w:rFonts w:ascii="Times New Roman" w:hAnsi="Times New Roman" w:cs="Times New Roman"/>
                <w:color w:val="000000"/>
                <w:shd w:val="clear" w:color="auto" w:fill="FFFFFF"/>
              </w:rPr>
              <w:t>ЭЭ</w:t>
            </w:r>
            <w:r w:rsidRPr="00AF5215">
              <w:rPr>
                <w:rFonts w:ascii="Times New Roman" w:hAnsi="Times New Roman" w:cs="Times New Roman"/>
                <w:color w:val="000000"/>
                <w:shd w:val="clear" w:color="auto" w:fill="FFFFFF"/>
              </w:rPr>
              <w:t>, расчеты за которую осуществляются с использованием приборов учета</w:t>
            </w:r>
          </w:p>
        </w:tc>
        <w:tc>
          <w:tcPr>
            <w:tcW w:w="1134" w:type="dxa"/>
            <w:vAlign w:val="center"/>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w:t>
            </w:r>
          </w:p>
        </w:tc>
        <w:tc>
          <w:tcPr>
            <w:tcW w:w="992" w:type="dxa"/>
            <w:vAlign w:val="center"/>
          </w:tcPr>
          <w:p w:rsidR="004D1C65" w:rsidRPr="006F4366" w:rsidRDefault="004D1C65" w:rsidP="005D4216">
            <w:pPr>
              <w:widowControl w:val="0"/>
              <w:spacing w:line="100" w:lineRule="atLeast"/>
              <w:jc w:val="center"/>
              <w:rPr>
                <w:rFonts w:ascii="Times New Roman" w:hAnsi="Times New Roman" w:cs="Times New Roman"/>
                <w:lang w:val="en-US"/>
              </w:rPr>
            </w:pPr>
            <w:r>
              <w:rPr>
                <w:rFonts w:ascii="Times New Roman" w:hAnsi="Times New Roman" w:cs="Times New Roman"/>
                <w:lang w:val="en-US"/>
              </w:rPr>
              <w:t>100</w:t>
            </w:r>
          </w:p>
        </w:tc>
        <w:tc>
          <w:tcPr>
            <w:tcW w:w="1418" w:type="dxa"/>
            <w:vAlign w:val="center"/>
          </w:tcPr>
          <w:p w:rsidR="004D1C65" w:rsidRPr="004E4144"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100</w:t>
            </w:r>
          </w:p>
        </w:tc>
        <w:tc>
          <w:tcPr>
            <w:tcW w:w="1275" w:type="dxa"/>
            <w:vAlign w:val="center"/>
          </w:tcPr>
          <w:p w:rsidR="004D1C65" w:rsidRPr="004E4144"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100</w:t>
            </w:r>
          </w:p>
        </w:tc>
        <w:tc>
          <w:tcPr>
            <w:tcW w:w="1327" w:type="dxa"/>
            <w:vAlign w:val="center"/>
          </w:tcPr>
          <w:p w:rsidR="004D1C65" w:rsidRPr="004E4144"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100</w:t>
            </w:r>
          </w:p>
        </w:tc>
      </w:tr>
      <w:tr w:rsidR="004D1C65" w:rsidRPr="00CB2F1B" w:rsidTr="005D4216">
        <w:trPr>
          <w:cantSplit/>
          <w:jc w:val="center"/>
        </w:trPr>
        <w:tc>
          <w:tcPr>
            <w:tcW w:w="649" w:type="dxa"/>
            <w:vAlign w:val="center"/>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8</w:t>
            </w:r>
          </w:p>
        </w:tc>
        <w:tc>
          <w:tcPr>
            <w:tcW w:w="2977" w:type="dxa"/>
          </w:tcPr>
          <w:p w:rsidR="004D1C65" w:rsidRPr="00AF5215" w:rsidRDefault="004D1C65" w:rsidP="005D4216">
            <w:pPr>
              <w:widowControl w:val="0"/>
              <w:spacing w:line="100" w:lineRule="atLeast"/>
              <w:rPr>
                <w:rFonts w:ascii="Times New Roman" w:hAnsi="Times New Roman" w:cs="Times New Roman"/>
              </w:rPr>
            </w:pPr>
            <w:r>
              <w:rPr>
                <w:rFonts w:ascii="Times New Roman" w:hAnsi="Times New Roman" w:cs="Times New Roman"/>
                <w:color w:val="000000"/>
                <w:shd w:val="clear" w:color="auto" w:fill="FFFFFF"/>
              </w:rPr>
              <w:t>Д</w:t>
            </w:r>
            <w:r w:rsidRPr="00AF5215">
              <w:rPr>
                <w:rFonts w:ascii="Times New Roman" w:hAnsi="Times New Roman" w:cs="Times New Roman"/>
                <w:color w:val="000000"/>
                <w:shd w:val="clear" w:color="auto" w:fill="FFFFFF"/>
              </w:rPr>
              <w:t xml:space="preserve">оля объема </w:t>
            </w:r>
            <w:r>
              <w:rPr>
                <w:rFonts w:ascii="Times New Roman" w:hAnsi="Times New Roman" w:cs="Times New Roman"/>
                <w:color w:val="000000"/>
                <w:shd w:val="clear" w:color="auto" w:fill="FFFFFF"/>
              </w:rPr>
              <w:t>ТЭ</w:t>
            </w:r>
            <w:r w:rsidRPr="00AF5215">
              <w:rPr>
                <w:rFonts w:ascii="Times New Roman" w:hAnsi="Times New Roman" w:cs="Times New Roman"/>
                <w:color w:val="000000"/>
                <w:shd w:val="clear" w:color="auto" w:fill="FFFFFF"/>
              </w:rPr>
              <w:t>, расчеты за которую осуществляются с использованием приборов учета</w:t>
            </w:r>
          </w:p>
        </w:tc>
        <w:tc>
          <w:tcPr>
            <w:tcW w:w="1134" w:type="dxa"/>
            <w:vAlign w:val="center"/>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w:t>
            </w:r>
          </w:p>
        </w:tc>
        <w:tc>
          <w:tcPr>
            <w:tcW w:w="992" w:type="dxa"/>
            <w:vAlign w:val="center"/>
          </w:tcPr>
          <w:p w:rsidR="004D1C65" w:rsidRPr="006F4366" w:rsidRDefault="004D1C65" w:rsidP="005D4216">
            <w:pPr>
              <w:widowControl w:val="0"/>
              <w:spacing w:line="100" w:lineRule="atLeast"/>
              <w:jc w:val="center"/>
              <w:rPr>
                <w:rFonts w:ascii="Times New Roman" w:hAnsi="Times New Roman" w:cs="Times New Roman"/>
                <w:lang w:val="en-US"/>
              </w:rPr>
            </w:pPr>
            <w:r>
              <w:rPr>
                <w:rFonts w:ascii="Times New Roman" w:hAnsi="Times New Roman" w:cs="Times New Roman"/>
                <w:lang w:val="en-US"/>
              </w:rPr>
              <w:t>100</w:t>
            </w:r>
          </w:p>
        </w:tc>
        <w:tc>
          <w:tcPr>
            <w:tcW w:w="1418" w:type="dxa"/>
            <w:vAlign w:val="center"/>
          </w:tcPr>
          <w:p w:rsidR="004D1C65" w:rsidRPr="006F4366" w:rsidRDefault="004D1C65" w:rsidP="005D4216">
            <w:pPr>
              <w:widowControl w:val="0"/>
              <w:spacing w:line="100" w:lineRule="atLeast"/>
              <w:jc w:val="center"/>
              <w:rPr>
                <w:rFonts w:ascii="Times New Roman" w:hAnsi="Times New Roman" w:cs="Times New Roman"/>
                <w:lang w:val="en-US"/>
              </w:rPr>
            </w:pPr>
            <w:r>
              <w:rPr>
                <w:rFonts w:ascii="Times New Roman" w:hAnsi="Times New Roman" w:cs="Times New Roman"/>
                <w:lang w:val="en-US"/>
              </w:rPr>
              <w:t>100</w:t>
            </w:r>
          </w:p>
        </w:tc>
        <w:tc>
          <w:tcPr>
            <w:tcW w:w="1275" w:type="dxa"/>
            <w:vAlign w:val="center"/>
          </w:tcPr>
          <w:p w:rsidR="004D1C65" w:rsidRPr="006F4366" w:rsidRDefault="004D1C65" w:rsidP="005D4216">
            <w:pPr>
              <w:widowControl w:val="0"/>
              <w:spacing w:line="100" w:lineRule="atLeast"/>
              <w:jc w:val="center"/>
              <w:rPr>
                <w:rFonts w:ascii="Times New Roman" w:hAnsi="Times New Roman" w:cs="Times New Roman"/>
                <w:lang w:val="en-US"/>
              </w:rPr>
            </w:pPr>
            <w:r>
              <w:rPr>
                <w:rFonts w:ascii="Times New Roman" w:hAnsi="Times New Roman" w:cs="Times New Roman"/>
                <w:lang w:val="en-US"/>
              </w:rPr>
              <w:t>100</w:t>
            </w:r>
          </w:p>
        </w:tc>
        <w:tc>
          <w:tcPr>
            <w:tcW w:w="1327" w:type="dxa"/>
            <w:vAlign w:val="center"/>
          </w:tcPr>
          <w:p w:rsidR="004D1C65" w:rsidRPr="006F4366" w:rsidRDefault="004D1C65" w:rsidP="005D4216">
            <w:pPr>
              <w:widowControl w:val="0"/>
              <w:spacing w:line="100" w:lineRule="atLeast"/>
              <w:jc w:val="center"/>
              <w:rPr>
                <w:rFonts w:ascii="Times New Roman" w:hAnsi="Times New Roman" w:cs="Times New Roman"/>
                <w:lang w:val="en-US"/>
              </w:rPr>
            </w:pPr>
            <w:r>
              <w:rPr>
                <w:rFonts w:ascii="Times New Roman" w:hAnsi="Times New Roman" w:cs="Times New Roman"/>
                <w:lang w:val="en-US"/>
              </w:rPr>
              <w:t>100</w:t>
            </w:r>
          </w:p>
        </w:tc>
      </w:tr>
      <w:tr w:rsidR="004D1C65" w:rsidRPr="00CB2F1B" w:rsidTr="005D4216">
        <w:trPr>
          <w:cantSplit/>
          <w:jc w:val="center"/>
        </w:trPr>
        <w:tc>
          <w:tcPr>
            <w:tcW w:w="649" w:type="dxa"/>
            <w:vAlign w:val="center"/>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9</w:t>
            </w:r>
          </w:p>
        </w:tc>
        <w:tc>
          <w:tcPr>
            <w:tcW w:w="2977" w:type="dxa"/>
          </w:tcPr>
          <w:p w:rsidR="004D1C65" w:rsidRPr="00FC612C" w:rsidRDefault="004D1C65" w:rsidP="005D4216">
            <w:pPr>
              <w:widowControl w:val="0"/>
              <w:spacing w:line="100" w:lineRule="atLeas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Д</w:t>
            </w:r>
            <w:r w:rsidRPr="00AF5215">
              <w:rPr>
                <w:rFonts w:ascii="Times New Roman" w:hAnsi="Times New Roman" w:cs="Times New Roman"/>
                <w:color w:val="000000"/>
                <w:shd w:val="clear" w:color="auto" w:fill="FFFFFF"/>
              </w:rPr>
              <w:t xml:space="preserve">оля объема </w:t>
            </w:r>
            <w:r>
              <w:rPr>
                <w:rFonts w:ascii="Times New Roman" w:hAnsi="Times New Roman" w:cs="Times New Roman"/>
                <w:color w:val="000000"/>
                <w:shd w:val="clear" w:color="auto" w:fill="FFFFFF"/>
              </w:rPr>
              <w:t>ХВС</w:t>
            </w:r>
            <w:r w:rsidRPr="00AF5215">
              <w:rPr>
                <w:rFonts w:ascii="Times New Roman" w:hAnsi="Times New Roman" w:cs="Times New Roman"/>
                <w:color w:val="000000"/>
                <w:shd w:val="clear" w:color="auto" w:fill="FFFFFF"/>
              </w:rPr>
              <w:t>, расчеты за которую осуществляются с использованием приборов учета</w:t>
            </w:r>
          </w:p>
        </w:tc>
        <w:tc>
          <w:tcPr>
            <w:tcW w:w="1134" w:type="dxa"/>
            <w:vAlign w:val="center"/>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w:t>
            </w:r>
          </w:p>
        </w:tc>
        <w:tc>
          <w:tcPr>
            <w:tcW w:w="992" w:type="dxa"/>
            <w:vAlign w:val="center"/>
          </w:tcPr>
          <w:p w:rsidR="004D1C65" w:rsidRPr="006F4366" w:rsidRDefault="004D1C65" w:rsidP="005D4216">
            <w:pPr>
              <w:widowControl w:val="0"/>
              <w:spacing w:line="100" w:lineRule="atLeast"/>
              <w:jc w:val="center"/>
              <w:rPr>
                <w:rFonts w:ascii="Times New Roman" w:hAnsi="Times New Roman" w:cs="Times New Roman"/>
                <w:lang w:val="en-US"/>
              </w:rPr>
            </w:pPr>
            <w:r>
              <w:rPr>
                <w:rFonts w:ascii="Times New Roman" w:hAnsi="Times New Roman" w:cs="Times New Roman"/>
                <w:lang w:val="en-US"/>
              </w:rPr>
              <w:t>100</w:t>
            </w:r>
          </w:p>
        </w:tc>
        <w:tc>
          <w:tcPr>
            <w:tcW w:w="1418" w:type="dxa"/>
            <w:vAlign w:val="center"/>
          </w:tcPr>
          <w:p w:rsidR="004D1C65" w:rsidRPr="006F4366" w:rsidRDefault="004D1C65" w:rsidP="005D4216">
            <w:pPr>
              <w:widowControl w:val="0"/>
              <w:spacing w:line="100" w:lineRule="atLeast"/>
              <w:jc w:val="center"/>
              <w:rPr>
                <w:rFonts w:ascii="Times New Roman" w:hAnsi="Times New Roman" w:cs="Times New Roman"/>
                <w:lang w:val="en-US"/>
              </w:rPr>
            </w:pPr>
            <w:r>
              <w:rPr>
                <w:rFonts w:ascii="Times New Roman" w:hAnsi="Times New Roman" w:cs="Times New Roman"/>
                <w:lang w:val="en-US"/>
              </w:rPr>
              <w:t>100</w:t>
            </w:r>
          </w:p>
        </w:tc>
        <w:tc>
          <w:tcPr>
            <w:tcW w:w="1275" w:type="dxa"/>
            <w:vAlign w:val="center"/>
          </w:tcPr>
          <w:p w:rsidR="004D1C65" w:rsidRPr="006F4366" w:rsidRDefault="004D1C65" w:rsidP="005D4216">
            <w:pPr>
              <w:widowControl w:val="0"/>
              <w:spacing w:line="100" w:lineRule="atLeast"/>
              <w:jc w:val="center"/>
              <w:rPr>
                <w:rFonts w:ascii="Times New Roman" w:hAnsi="Times New Roman" w:cs="Times New Roman"/>
                <w:lang w:val="en-US"/>
              </w:rPr>
            </w:pPr>
            <w:r>
              <w:rPr>
                <w:rFonts w:ascii="Times New Roman" w:hAnsi="Times New Roman" w:cs="Times New Roman"/>
                <w:lang w:val="en-US"/>
              </w:rPr>
              <w:t>100</w:t>
            </w:r>
          </w:p>
        </w:tc>
        <w:tc>
          <w:tcPr>
            <w:tcW w:w="1327" w:type="dxa"/>
            <w:vAlign w:val="center"/>
          </w:tcPr>
          <w:p w:rsidR="004D1C65" w:rsidRPr="006F4366" w:rsidRDefault="004D1C65" w:rsidP="005D4216">
            <w:pPr>
              <w:widowControl w:val="0"/>
              <w:spacing w:line="100" w:lineRule="atLeast"/>
              <w:jc w:val="center"/>
              <w:rPr>
                <w:rFonts w:ascii="Times New Roman" w:hAnsi="Times New Roman" w:cs="Times New Roman"/>
                <w:lang w:val="en-US"/>
              </w:rPr>
            </w:pPr>
            <w:r>
              <w:rPr>
                <w:rFonts w:ascii="Times New Roman" w:hAnsi="Times New Roman" w:cs="Times New Roman"/>
                <w:lang w:val="en-US"/>
              </w:rPr>
              <w:t>100</w:t>
            </w:r>
          </w:p>
        </w:tc>
      </w:tr>
      <w:tr w:rsidR="004D1C65" w:rsidRPr="00CB2F1B" w:rsidTr="005D4216">
        <w:trPr>
          <w:cantSplit/>
          <w:jc w:val="center"/>
        </w:trPr>
        <w:tc>
          <w:tcPr>
            <w:tcW w:w="649" w:type="dxa"/>
            <w:vAlign w:val="center"/>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10</w:t>
            </w:r>
          </w:p>
        </w:tc>
        <w:tc>
          <w:tcPr>
            <w:tcW w:w="2977" w:type="dxa"/>
          </w:tcPr>
          <w:p w:rsidR="004D1C65" w:rsidRPr="00CB2F1B" w:rsidRDefault="004D1C65" w:rsidP="005D4216">
            <w:pPr>
              <w:widowControl w:val="0"/>
              <w:spacing w:line="100" w:lineRule="atLeast"/>
              <w:rPr>
                <w:rFonts w:ascii="Times New Roman" w:hAnsi="Times New Roman" w:cs="Times New Roman"/>
              </w:rPr>
            </w:pPr>
            <w:r>
              <w:rPr>
                <w:rFonts w:ascii="Times New Roman" w:hAnsi="Times New Roman" w:cs="Times New Roman"/>
                <w:color w:val="000000"/>
                <w:shd w:val="clear" w:color="auto" w:fill="FFFFFF"/>
              </w:rPr>
              <w:t>Д</w:t>
            </w:r>
            <w:r w:rsidRPr="00AF5215">
              <w:rPr>
                <w:rFonts w:ascii="Times New Roman" w:hAnsi="Times New Roman" w:cs="Times New Roman"/>
                <w:color w:val="000000"/>
                <w:shd w:val="clear" w:color="auto" w:fill="FFFFFF"/>
              </w:rPr>
              <w:t xml:space="preserve">оля объема </w:t>
            </w:r>
            <w:r>
              <w:rPr>
                <w:rFonts w:ascii="Times New Roman" w:hAnsi="Times New Roman" w:cs="Times New Roman"/>
                <w:color w:val="000000"/>
                <w:shd w:val="clear" w:color="auto" w:fill="FFFFFF"/>
              </w:rPr>
              <w:t>ГВС</w:t>
            </w:r>
            <w:r w:rsidRPr="00AF5215">
              <w:rPr>
                <w:rFonts w:ascii="Times New Roman" w:hAnsi="Times New Roman" w:cs="Times New Roman"/>
                <w:color w:val="000000"/>
                <w:shd w:val="clear" w:color="auto" w:fill="FFFFFF"/>
              </w:rPr>
              <w:t>, расчеты за которую осуществляются с использованием приборов учета</w:t>
            </w:r>
          </w:p>
        </w:tc>
        <w:tc>
          <w:tcPr>
            <w:tcW w:w="1134" w:type="dxa"/>
            <w:vAlign w:val="center"/>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w:t>
            </w:r>
          </w:p>
        </w:tc>
        <w:tc>
          <w:tcPr>
            <w:tcW w:w="992" w:type="dxa"/>
            <w:vAlign w:val="center"/>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w:t>
            </w:r>
          </w:p>
        </w:tc>
        <w:tc>
          <w:tcPr>
            <w:tcW w:w="1418" w:type="dxa"/>
            <w:vAlign w:val="center"/>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w:t>
            </w:r>
          </w:p>
        </w:tc>
        <w:tc>
          <w:tcPr>
            <w:tcW w:w="1275" w:type="dxa"/>
            <w:vAlign w:val="center"/>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w:t>
            </w:r>
          </w:p>
        </w:tc>
        <w:tc>
          <w:tcPr>
            <w:tcW w:w="1327" w:type="dxa"/>
            <w:vAlign w:val="center"/>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w:t>
            </w:r>
          </w:p>
        </w:tc>
      </w:tr>
      <w:tr w:rsidR="004D1C65" w:rsidRPr="00CB2F1B" w:rsidTr="005D4216">
        <w:trPr>
          <w:cantSplit/>
          <w:jc w:val="center"/>
        </w:trPr>
        <w:tc>
          <w:tcPr>
            <w:tcW w:w="649" w:type="dxa"/>
            <w:vAlign w:val="center"/>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11</w:t>
            </w:r>
          </w:p>
        </w:tc>
        <w:tc>
          <w:tcPr>
            <w:tcW w:w="2977" w:type="dxa"/>
          </w:tcPr>
          <w:p w:rsidR="004D1C65" w:rsidRDefault="004D1C65" w:rsidP="005D4216">
            <w:pPr>
              <w:widowControl w:val="0"/>
              <w:spacing w:line="100" w:lineRule="atLeas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Д</w:t>
            </w:r>
            <w:r w:rsidRPr="00AF5215">
              <w:rPr>
                <w:rFonts w:ascii="Times New Roman" w:hAnsi="Times New Roman" w:cs="Times New Roman"/>
                <w:color w:val="000000"/>
                <w:shd w:val="clear" w:color="auto" w:fill="FFFFFF"/>
              </w:rPr>
              <w:t xml:space="preserve">оля объема </w:t>
            </w:r>
            <w:r>
              <w:rPr>
                <w:rFonts w:ascii="Times New Roman" w:hAnsi="Times New Roman" w:cs="Times New Roman"/>
                <w:color w:val="000000"/>
                <w:shd w:val="clear" w:color="auto" w:fill="FFFFFF"/>
              </w:rPr>
              <w:t>природного газа, расчеты за который</w:t>
            </w:r>
            <w:r w:rsidRPr="00AF5215">
              <w:rPr>
                <w:rFonts w:ascii="Times New Roman" w:hAnsi="Times New Roman" w:cs="Times New Roman"/>
                <w:color w:val="000000"/>
                <w:shd w:val="clear" w:color="auto" w:fill="FFFFFF"/>
              </w:rPr>
              <w:t xml:space="preserve"> осуществляются с использованием приборов учета</w:t>
            </w:r>
          </w:p>
        </w:tc>
        <w:tc>
          <w:tcPr>
            <w:tcW w:w="1134" w:type="dxa"/>
            <w:vAlign w:val="center"/>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w:t>
            </w:r>
          </w:p>
        </w:tc>
        <w:tc>
          <w:tcPr>
            <w:tcW w:w="992" w:type="dxa"/>
            <w:vAlign w:val="center"/>
          </w:tcPr>
          <w:p w:rsidR="004D1C65" w:rsidRPr="006F4366" w:rsidRDefault="004D1C65" w:rsidP="005D4216">
            <w:pPr>
              <w:widowControl w:val="0"/>
              <w:spacing w:line="100" w:lineRule="atLeast"/>
              <w:jc w:val="center"/>
              <w:rPr>
                <w:rFonts w:ascii="Times New Roman" w:hAnsi="Times New Roman" w:cs="Times New Roman"/>
                <w:lang w:val="en-US"/>
              </w:rPr>
            </w:pPr>
            <w:r>
              <w:rPr>
                <w:rFonts w:ascii="Times New Roman" w:hAnsi="Times New Roman" w:cs="Times New Roman"/>
                <w:lang w:val="en-US"/>
              </w:rPr>
              <w:t>-</w:t>
            </w:r>
          </w:p>
        </w:tc>
        <w:tc>
          <w:tcPr>
            <w:tcW w:w="1418" w:type="dxa"/>
            <w:vAlign w:val="center"/>
          </w:tcPr>
          <w:p w:rsidR="004D1C65" w:rsidRPr="006F4366" w:rsidRDefault="004D1C65" w:rsidP="005D4216">
            <w:pPr>
              <w:widowControl w:val="0"/>
              <w:spacing w:line="100" w:lineRule="atLeast"/>
              <w:jc w:val="center"/>
              <w:rPr>
                <w:rFonts w:ascii="Times New Roman" w:hAnsi="Times New Roman" w:cs="Times New Roman"/>
                <w:lang w:val="en-US"/>
              </w:rPr>
            </w:pPr>
            <w:r>
              <w:rPr>
                <w:rFonts w:ascii="Times New Roman" w:hAnsi="Times New Roman" w:cs="Times New Roman"/>
                <w:lang w:val="en-US"/>
              </w:rPr>
              <w:t>-</w:t>
            </w:r>
          </w:p>
        </w:tc>
        <w:tc>
          <w:tcPr>
            <w:tcW w:w="1275" w:type="dxa"/>
            <w:vAlign w:val="center"/>
          </w:tcPr>
          <w:p w:rsidR="004D1C65" w:rsidRPr="006F4366" w:rsidRDefault="004D1C65" w:rsidP="005D4216">
            <w:pPr>
              <w:widowControl w:val="0"/>
              <w:spacing w:line="100" w:lineRule="atLeast"/>
              <w:jc w:val="center"/>
              <w:rPr>
                <w:rFonts w:ascii="Times New Roman" w:hAnsi="Times New Roman" w:cs="Times New Roman"/>
                <w:lang w:val="en-US"/>
              </w:rPr>
            </w:pPr>
            <w:r>
              <w:rPr>
                <w:rFonts w:ascii="Times New Roman" w:hAnsi="Times New Roman" w:cs="Times New Roman"/>
                <w:lang w:val="en-US"/>
              </w:rPr>
              <w:t>-</w:t>
            </w:r>
          </w:p>
        </w:tc>
        <w:tc>
          <w:tcPr>
            <w:tcW w:w="1327" w:type="dxa"/>
            <w:vAlign w:val="center"/>
          </w:tcPr>
          <w:p w:rsidR="004D1C65" w:rsidRPr="006F4366" w:rsidRDefault="004D1C65" w:rsidP="005D4216">
            <w:pPr>
              <w:widowControl w:val="0"/>
              <w:spacing w:line="100" w:lineRule="atLeast"/>
              <w:jc w:val="center"/>
              <w:rPr>
                <w:rFonts w:ascii="Times New Roman" w:hAnsi="Times New Roman" w:cs="Times New Roman"/>
                <w:lang w:val="en-US"/>
              </w:rPr>
            </w:pPr>
            <w:r>
              <w:rPr>
                <w:rFonts w:ascii="Times New Roman" w:hAnsi="Times New Roman" w:cs="Times New Roman"/>
                <w:lang w:val="en-US"/>
              </w:rPr>
              <w:t>-</w:t>
            </w:r>
          </w:p>
        </w:tc>
      </w:tr>
      <w:tr w:rsidR="004D1C65" w:rsidRPr="00CB2F1B" w:rsidTr="005D4216">
        <w:trPr>
          <w:cantSplit/>
          <w:jc w:val="center"/>
        </w:trPr>
        <w:tc>
          <w:tcPr>
            <w:tcW w:w="649" w:type="dxa"/>
            <w:vAlign w:val="center"/>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12</w:t>
            </w:r>
          </w:p>
        </w:tc>
        <w:tc>
          <w:tcPr>
            <w:tcW w:w="2977" w:type="dxa"/>
          </w:tcPr>
          <w:p w:rsidR="004D1C65" w:rsidRPr="00AF5215" w:rsidRDefault="004D1C65" w:rsidP="005D4216">
            <w:pPr>
              <w:widowControl w:val="0"/>
              <w:spacing w:line="100" w:lineRule="atLeas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Д</w:t>
            </w:r>
            <w:r w:rsidRPr="00AF5215">
              <w:rPr>
                <w:rFonts w:ascii="Times New Roman" w:hAnsi="Times New Roman" w:cs="Times New Roman"/>
                <w:color w:val="000000"/>
                <w:shd w:val="clear" w:color="auto" w:fill="FFFFFF"/>
              </w:rPr>
              <w:t xml:space="preserve">оля объема </w:t>
            </w:r>
            <w:r>
              <w:rPr>
                <w:rFonts w:ascii="Times New Roman" w:hAnsi="Times New Roman" w:cs="Times New Roman"/>
                <w:color w:val="000000"/>
                <w:shd w:val="clear" w:color="auto" w:fill="FFFFFF"/>
              </w:rPr>
              <w:t>ТЭР</w:t>
            </w:r>
            <w:r w:rsidRPr="00AF5215">
              <w:rPr>
                <w:rFonts w:ascii="Times New Roman" w:hAnsi="Times New Roman" w:cs="Times New Roman"/>
                <w:color w:val="000000"/>
                <w:shd w:val="clear" w:color="auto" w:fill="FFFFFF"/>
              </w:rPr>
              <w:t xml:space="preserve">, производимых с использованием возобновляемых источников энергии и (или) </w:t>
            </w:r>
            <w:r>
              <w:rPr>
                <w:rFonts w:ascii="Times New Roman" w:hAnsi="Times New Roman" w:cs="Times New Roman"/>
                <w:color w:val="000000"/>
                <w:shd w:val="clear" w:color="auto" w:fill="FFFFFF"/>
              </w:rPr>
              <w:t>ВЭР</w:t>
            </w:r>
            <w:r w:rsidRPr="00AF5215">
              <w:rPr>
                <w:rFonts w:ascii="Times New Roman" w:hAnsi="Times New Roman" w:cs="Times New Roman"/>
                <w:color w:val="000000"/>
                <w:shd w:val="clear" w:color="auto" w:fill="FFFFFF"/>
              </w:rPr>
              <w:t xml:space="preserve"> </w:t>
            </w:r>
          </w:p>
        </w:tc>
        <w:tc>
          <w:tcPr>
            <w:tcW w:w="1134" w:type="dxa"/>
            <w:vAlign w:val="center"/>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w:t>
            </w:r>
          </w:p>
        </w:tc>
        <w:tc>
          <w:tcPr>
            <w:tcW w:w="992" w:type="dxa"/>
            <w:vAlign w:val="center"/>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w:t>
            </w:r>
          </w:p>
        </w:tc>
        <w:tc>
          <w:tcPr>
            <w:tcW w:w="1418" w:type="dxa"/>
            <w:vAlign w:val="center"/>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w:t>
            </w:r>
          </w:p>
        </w:tc>
        <w:tc>
          <w:tcPr>
            <w:tcW w:w="1275" w:type="dxa"/>
            <w:vAlign w:val="center"/>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w:t>
            </w:r>
          </w:p>
        </w:tc>
        <w:tc>
          <w:tcPr>
            <w:tcW w:w="1327" w:type="dxa"/>
            <w:vAlign w:val="center"/>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w:t>
            </w:r>
          </w:p>
        </w:tc>
      </w:tr>
      <w:tr w:rsidR="004D1C65" w:rsidRPr="00CB2F1B" w:rsidTr="005D4216">
        <w:trPr>
          <w:cantSplit/>
          <w:jc w:val="center"/>
        </w:trPr>
        <w:tc>
          <w:tcPr>
            <w:tcW w:w="649" w:type="dxa"/>
            <w:vAlign w:val="center"/>
          </w:tcPr>
          <w:p w:rsidR="004D1C65" w:rsidRPr="006C2D43" w:rsidRDefault="004D1C65" w:rsidP="005D4216">
            <w:pPr>
              <w:widowControl w:val="0"/>
              <w:spacing w:line="100" w:lineRule="atLeast"/>
              <w:jc w:val="center"/>
              <w:rPr>
                <w:rFonts w:ascii="Times New Roman" w:hAnsi="Times New Roman" w:cs="Times New Roman"/>
              </w:rPr>
            </w:pPr>
            <w:r w:rsidRPr="006C2D43">
              <w:rPr>
                <w:rFonts w:ascii="Times New Roman" w:hAnsi="Times New Roman" w:cs="Times New Roman"/>
              </w:rPr>
              <w:lastRenderedPageBreak/>
              <w:t>13</w:t>
            </w:r>
          </w:p>
        </w:tc>
        <w:tc>
          <w:tcPr>
            <w:tcW w:w="2977" w:type="dxa"/>
          </w:tcPr>
          <w:p w:rsidR="004D1C65" w:rsidRPr="006C2D43" w:rsidRDefault="004D1C65" w:rsidP="005D4216">
            <w:pPr>
              <w:widowControl w:val="0"/>
              <w:spacing w:line="100" w:lineRule="atLeast"/>
              <w:rPr>
                <w:rFonts w:ascii="Times New Roman" w:hAnsi="Times New Roman" w:cs="Times New Roman"/>
                <w:shd w:val="clear" w:color="auto" w:fill="FFFFFF"/>
              </w:rPr>
            </w:pPr>
            <w:r w:rsidRPr="006C2D43">
              <w:rPr>
                <w:rFonts w:ascii="Times New Roman" w:hAnsi="Times New Roman" w:cs="Times New Roman"/>
                <w:shd w:val="clear" w:color="auto" w:fill="FFFFFF"/>
              </w:rPr>
              <w:t xml:space="preserve">Удельный расход ЭЭ на снабжение органов местного самоуправления и муниципальных учреждений </w:t>
            </w:r>
          </w:p>
        </w:tc>
        <w:tc>
          <w:tcPr>
            <w:tcW w:w="1134" w:type="dxa"/>
            <w:vAlign w:val="center"/>
          </w:tcPr>
          <w:p w:rsidR="004D1C65" w:rsidRPr="006C2D43" w:rsidRDefault="004D1C65" w:rsidP="005D4216">
            <w:pPr>
              <w:widowControl w:val="0"/>
              <w:spacing w:line="100" w:lineRule="atLeast"/>
              <w:jc w:val="center"/>
              <w:rPr>
                <w:rFonts w:ascii="Times New Roman" w:hAnsi="Times New Roman" w:cs="Times New Roman"/>
                <w:vertAlign w:val="superscript"/>
              </w:rPr>
            </w:pPr>
            <w:r w:rsidRPr="006C2D43">
              <w:rPr>
                <w:rFonts w:ascii="Times New Roman" w:hAnsi="Times New Roman" w:cs="Times New Roman"/>
              </w:rPr>
              <w:t>кВт*ч/м</w:t>
            </w:r>
            <w:proofErr w:type="gramStart"/>
            <w:r w:rsidRPr="006C2D43">
              <w:rPr>
                <w:rFonts w:ascii="Times New Roman" w:hAnsi="Times New Roman" w:cs="Times New Roman"/>
                <w:vertAlign w:val="superscript"/>
              </w:rPr>
              <w:t>2</w:t>
            </w:r>
            <w:proofErr w:type="gramEnd"/>
          </w:p>
        </w:tc>
        <w:tc>
          <w:tcPr>
            <w:tcW w:w="992" w:type="dxa"/>
            <w:vAlign w:val="center"/>
          </w:tcPr>
          <w:p w:rsidR="004D1C65" w:rsidRPr="006F4366" w:rsidRDefault="004D1C65" w:rsidP="005D4216">
            <w:pPr>
              <w:widowControl w:val="0"/>
              <w:spacing w:line="100" w:lineRule="atLeast"/>
              <w:jc w:val="center"/>
              <w:rPr>
                <w:rFonts w:ascii="Times New Roman" w:hAnsi="Times New Roman" w:cs="Times New Roman"/>
              </w:rPr>
            </w:pPr>
            <w:r>
              <w:rPr>
                <w:rFonts w:ascii="Times New Roman" w:hAnsi="Times New Roman" w:cs="Times New Roman"/>
                <w:lang w:val="en-US"/>
              </w:rPr>
              <w:t>34</w:t>
            </w:r>
            <w:r>
              <w:rPr>
                <w:rFonts w:ascii="Times New Roman" w:hAnsi="Times New Roman" w:cs="Times New Roman"/>
              </w:rPr>
              <w:t>,12</w:t>
            </w:r>
          </w:p>
        </w:tc>
        <w:tc>
          <w:tcPr>
            <w:tcW w:w="1418" w:type="dxa"/>
            <w:vAlign w:val="center"/>
          </w:tcPr>
          <w:p w:rsidR="004D1C65" w:rsidRPr="00AD1175" w:rsidRDefault="004D1C65" w:rsidP="005D4216">
            <w:pPr>
              <w:widowControl w:val="0"/>
              <w:spacing w:line="100" w:lineRule="atLeast"/>
              <w:jc w:val="center"/>
              <w:rPr>
                <w:rFonts w:ascii="Times New Roman" w:hAnsi="Times New Roman" w:cs="Times New Roman"/>
                <w:lang w:val="en-US"/>
              </w:rPr>
            </w:pPr>
            <w:r>
              <w:rPr>
                <w:rFonts w:ascii="Times New Roman" w:hAnsi="Times New Roman" w:cs="Times New Roman"/>
              </w:rPr>
              <w:t>29,05</w:t>
            </w:r>
          </w:p>
        </w:tc>
        <w:tc>
          <w:tcPr>
            <w:tcW w:w="1275" w:type="dxa"/>
            <w:vAlign w:val="center"/>
          </w:tcPr>
          <w:p w:rsidR="004D1C65" w:rsidRPr="00AD1175" w:rsidRDefault="004D1C65" w:rsidP="005D4216">
            <w:pPr>
              <w:widowControl w:val="0"/>
              <w:spacing w:line="100" w:lineRule="atLeast"/>
              <w:jc w:val="center"/>
              <w:rPr>
                <w:rFonts w:ascii="Times New Roman" w:hAnsi="Times New Roman" w:cs="Times New Roman"/>
                <w:lang w:val="en-US"/>
              </w:rPr>
            </w:pPr>
            <w:r>
              <w:rPr>
                <w:rFonts w:ascii="Times New Roman" w:hAnsi="Times New Roman" w:cs="Times New Roman"/>
              </w:rPr>
              <w:t>23,97</w:t>
            </w:r>
          </w:p>
        </w:tc>
        <w:tc>
          <w:tcPr>
            <w:tcW w:w="1327" w:type="dxa"/>
            <w:vAlign w:val="center"/>
          </w:tcPr>
          <w:p w:rsidR="004D1C65" w:rsidRPr="00AD1175" w:rsidRDefault="004D1C65" w:rsidP="005D4216">
            <w:pPr>
              <w:widowControl w:val="0"/>
              <w:spacing w:line="100" w:lineRule="atLeast"/>
              <w:jc w:val="center"/>
              <w:rPr>
                <w:rFonts w:ascii="Times New Roman" w:hAnsi="Times New Roman" w:cs="Times New Roman"/>
                <w:lang w:val="en-US"/>
              </w:rPr>
            </w:pPr>
            <w:r>
              <w:rPr>
                <w:rFonts w:ascii="Times New Roman" w:hAnsi="Times New Roman" w:cs="Times New Roman"/>
              </w:rPr>
              <w:t>23,97</w:t>
            </w:r>
          </w:p>
        </w:tc>
      </w:tr>
      <w:tr w:rsidR="004D1C65" w:rsidRPr="00CB2F1B" w:rsidTr="005D4216">
        <w:trPr>
          <w:cantSplit/>
          <w:jc w:val="center"/>
        </w:trPr>
        <w:tc>
          <w:tcPr>
            <w:tcW w:w="649" w:type="dxa"/>
            <w:vAlign w:val="center"/>
          </w:tcPr>
          <w:p w:rsidR="004D1C65"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14</w:t>
            </w:r>
          </w:p>
        </w:tc>
        <w:tc>
          <w:tcPr>
            <w:tcW w:w="2977" w:type="dxa"/>
          </w:tcPr>
          <w:p w:rsidR="004D1C65" w:rsidRDefault="004D1C65" w:rsidP="005D4216">
            <w:pPr>
              <w:widowControl w:val="0"/>
              <w:spacing w:line="100" w:lineRule="atLeas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У</w:t>
            </w:r>
            <w:r w:rsidRPr="00AF5215">
              <w:rPr>
                <w:rFonts w:ascii="Times New Roman" w:hAnsi="Times New Roman" w:cs="Times New Roman"/>
                <w:color w:val="000000"/>
                <w:shd w:val="clear" w:color="auto" w:fill="FFFFFF"/>
              </w:rPr>
              <w:t xml:space="preserve">дельный расход </w:t>
            </w:r>
            <w:r>
              <w:rPr>
                <w:rFonts w:ascii="Times New Roman" w:hAnsi="Times New Roman" w:cs="Times New Roman"/>
                <w:color w:val="000000"/>
                <w:shd w:val="clear" w:color="auto" w:fill="FFFFFF"/>
              </w:rPr>
              <w:t>ТЭ</w:t>
            </w:r>
            <w:r w:rsidRPr="00AF5215">
              <w:rPr>
                <w:rFonts w:ascii="Times New Roman" w:hAnsi="Times New Roman" w:cs="Times New Roman"/>
                <w:color w:val="000000"/>
                <w:shd w:val="clear" w:color="auto" w:fill="FFFFFF"/>
              </w:rPr>
              <w:t xml:space="preserve"> на снабжение органов местного самоуправления и муниципальных учреждений</w:t>
            </w:r>
          </w:p>
        </w:tc>
        <w:tc>
          <w:tcPr>
            <w:tcW w:w="1134" w:type="dxa"/>
            <w:vAlign w:val="center"/>
          </w:tcPr>
          <w:p w:rsidR="004D1C65" w:rsidRPr="00AF5215" w:rsidRDefault="004D1C65" w:rsidP="005D4216">
            <w:pPr>
              <w:widowControl w:val="0"/>
              <w:spacing w:line="100" w:lineRule="atLeast"/>
              <w:jc w:val="center"/>
              <w:rPr>
                <w:rFonts w:ascii="Times New Roman" w:hAnsi="Times New Roman" w:cs="Times New Roman"/>
                <w:vertAlign w:val="superscript"/>
              </w:rPr>
            </w:pPr>
            <w:r>
              <w:rPr>
                <w:rFonts w:ascii="Times New Roman" w:hAnsi="Times New Roman" w:cs="Times New Roman"/>
              </w:rPr>
              <w:t>Гкал/м</w:t>
            </w:r>
            <w:proofErr w:type="gramStart"/>
            <w:r>
              <w:rPr>
                <w:rFonts w:ascii="Times New Roman" w:hAnsi="Times New Roman" w:cs="Times New Roman"/>
                <w:vertAlign w:val="superscript"/>
              </w:rPr>
              <w:t>2</w:t>
            </w:r>
            <w:proofErr w:type="gramEnd"/>
          </w:p>
        </w:tc>
        <w:tc>
          <w:tcPr>
            <w:tcW w:w="992" w:type="dxa"/>
            <w:vAlign w:val="center"/>
          </w:tcPr>
          <w:p w:rsidR="004D1C65" w:rsidRPr="004F3ED6"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0,182</w:t>
            </w:r>
          </w:p>
        </w:tc>
        <w:tc>
          <w:tcPr>
            <w:tcW w:w="1418" w:type="dxa"/>
            <w:vAlign w:val="center"/>
          </w:tcPr>
          <w:p w:rsidR="004D1C65" w:rsidRPr="004F3ED6"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0,177</w:t>
            </w:r>
          </w:p>
        </w:tc>
        <w:tc>
          <w:tcPr>
            <w:tcW w:w="1275" w:type="dxa"/>
            <w:vAlign w:val="center"/>
          </w:tcPr>
          <w:p w:rsidR="004D1C65" w:rsidRPr="004F3ED6"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0,176</w:t>
            </w:r>
          </w:p>
        </w:tc>
        <w:tc>
          <w:tcPr>
            <w:tcW w:w="1327" w:type="dxa"/>
            <w:vAlign w:val="center"/>
          </w:tcPr>
          <w:p w:rsidR="004D1C65" w:rsidRPr="004F3ED6"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0,176</w:t>
            </w:r>
          </w:p>
        </w:tc>
      </w:tr>
      <w:tr w:rsidR="004D1C65" w:rsidRPr="00CB2F1B" w:rsidTr="005D4216">
        <w:trPr>
          <w:cantSplit/>
          <w:jc w:val="center"/>
        </w:trPr>
        <w:tc>
          <w:tcPr>
            <w:tcW w:w="649" w:type="dxa"/>
            <w:vAlign w:val="center"/>
          </w:tcPr>
          <w:p w:rsidR="004D1C65"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15</w:t>
            </w:r>
          </w:p>
        </w:tc>
        <w:tc>
          <w:tcPr>
            <w:tcW w:w="2977" w:type="dxa"/>
            <w:vAlign w:val="center"/>
          </w:tcPr>
          <w:p w:rsidR="004D1C65" w:rsidRDefault="004D1C65" w:rsidP="005D4216">
            <w:pPr>
              <w:widowControl w:val="0"/>
              <w:spacing w:line="100" w:lineRule="atLeas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У</w:t>
            </w:r>
            <w:r w:rsidRPr="00AF5215">
              <w:rPr>
                <w:rFonts w:ascii="Times New Roman" w:hAnsi="Times New Roman" w:cs="Times New Roman"/>
                <w:color w:val="000000"/>
                <w:shd w:val="clear" w:color="auto" w:fill="FFFFFF"/>
              </w:rPr>
              <w:t xml:space="preserve">дельный расход </w:t>
            </w:r>
            <w:r>
              <w:rPr>
                <w:rFonts w:ascii="Times New Roman" w:hAnsi="Times New Roman" w:cs="Times New Roman"/>
                <w:color w:val="000000"/>
                <w:shd w:val="clear" w:color="auto" w:fill="FFFFFF"/>
              </w:rPr>
              <w:t xml:space="preserve">ХВС </w:t>
            </w:r>
            <w:r w:rsidRPr="00AF5215">
              <w:rPr>
                <w:rFonts w:ascii="Times New Roman" w:hAnsi="Times New Roman" w:cs="Times New Roman"/>
                <w:color w:val="000000"/>
                <w:shd w:val="clear" w:color="auto" w:fill="FFFFFF"/>
              </w:rPr>
              <w:t>на снабжение органов местного самоуправления и муниципальных учреждений</w:t>
            </w:r>
          </w:p>
        </w:tc>
        <w:tc>
          <w:tcPr>
            <w:tcW w:w="1134" w:type="dxa"/>
            <w:vAlign w:val="center"/>
          </w:tcPr>
          <w:p w:rsidR="004D1C65" w:rsidRPr="00AF5215"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м</w:t>
            </w:r>
            <w:r>
              <w:rPr>
                <w:rFonts w:ascii="Times New Roman" w:hAnsi="Times New Roman" w:cs="Times New Roman"/>
                <w:vertAlign w:val="superscript"/>
              </w:rPr>
              <w:t>3</w:t>
            </w:r>
            <w:r>
              <w:rPr>
                <w:rFonts w:ascii="Times New Roman" w:hAnsi="Times New Roman" w:cs="Times New Roman"/>
              </w:rPr>
              <w:t>/чел.</w:t>
            </w:r>
          </w:p>
        </w:tc>
        <w:tc>
          <w:tcPr>
            <w:tcW w:w="992" w:type="dxa"/>
            <w:vAlign w:val="center"/>
          </w:tcPr>
          <w:p w:rsidR="004D1C65" w:rsidRPr="00546669"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8,81</w:t>
            </w:r>
          </w:p>
        </w:tc>
        <w:tc>
          <w:tcPr>
            <w:tcW w:w="1418" w:type="dxa"/>
            <w:vAlign w:val="center"/>
          </w:tcPr>
          <w:p w:rsidR="004D1C65" w:rsidRPr="00AD1175" w:rsidRDefault="004D1C65" w:rsidP="005D4216">
            <w:pPr>
              <w:widowControl w:val="0"/>
              <w:spacing w:line="100" w:lineRule="atLeast"/>
              <w:jc w:val="center"/>
              <w:rPr>
                <w:rFonts w:ascii="Times New Roman" w:hAnsi="Times New Roman" w:cs="Times New Roman"/>
                <w:lang w:val="en-US"/>
              </w:rPr>
            </w:pPr>
            <w:r>
              <w:rPr>
                <w:rFonts w:ascii="Times New Roman" w:hAnsi="Times New Roman" w:cs="Times New Roman"/>
              </w:rPr>
              <w:t>8,81</w:t>
            </w:r>
          </w:p>
        </w:tc>
        <w:tc>
          <w:tcPr>
            <w:tcW w:w="1275" w:type="dxa"/>
            <w:vAlign w:val="center"/>
          </w:tcPr>
          <w:p w:rsidR="004D1C65" w:rsidRPr="00AD1175" w:rsidRDefault="004D1C65" w:rsidP="005D4216">
            <w:pPr>
              <w:widowControl w:val="0"/>
              <w:spacing w:line="100" w:lineRule="atLeast"/>
              <w:jc w:val="center"/>
              <w:rPr>
                <w:rFonts w:ascii="Times New Roman" w:hAnsi="Times New Roman" w:cs="Times New Roman"/>
                <w:lang w:val="en-US"/>
              </w:rPr>
            </w:pPr>
            <w:r>
              <w:rPr>
                <w:rFonts w:ascii="Times New Roman" w:hAnsi="Times New Roman" w:cs="Times New Roman"/>
              </w:rPr>
              <w:t>8,81</w:t>
            </w:r>
          </w:p>
        </w:tc>
        <w:tc>
          <w:tcPr>
            <w:tcW w:w="1327" w:type="dxa"/>
            <w:vAlign w:val="center"/>
          </w:tcPr>
          <w:p w:rsidR="004D1C65" w:rsidRPr="00AD1175" w:rsidRDefault="004D1C65" w:rsidP="005D4216">
            <w:pPr>
              <w:widowControl w:val="0"/>
              <w:spacing w:line="100" w:lineRule="atLeast"/>
              <w:jc w:val="center"/>
              <w:rPr>
                <w:rFonts w:ascii="Times New Roman" w:hAnsi="Times New Roman" w:cs="Times New Roman"/>
                <w:lang w:val="en-US"/>
              </w:rPr>
            </w:pPr>
            <w:r>
              <w:rPr>
                <w:rFonts w:ascii="Times New Roman" w:hAnsi="Times New Roman" w:cs="Times New Roman"/>
              </w:rPr>
              <w:t>8,81</w:t>
            </w:r>
          </w:p>
        </w:tc>
      </w:tr>
      <w:tr w:rsidR="004D1C65" w:rsidRPr="00CB2F1B" w:rsidTr="005D4216">
        <w:trPr>
          <w:cantSplit/>
          <w:jc w:val="center"/>
        </w:trPr>
        <w:tc>
          <w:tcPr>
            <w:tcW w:w="649" w:type="dxa"/>
            <w:vAlign w:val="center"/>
          </w:tcPr>
          <w:p w:rsidR="004D1C65"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16</w:t>
            </w:r>
          </w:p>
        </w:tc>
        <w:tc>
          <w:tcPr>
            <w:tcW w:w="2977" w:type="dxa"/>
          </w:tcPr>
          <w:p w:rsidR="004D1C65" w:rsidRDefault="004D1C65" w:rsidP="005D4216">
            <w:pPr>
              <w:widowControl w:val="0"/>
              <w:spacing w:line="100" w:lineRule="atLeas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У</w:t>
            </w:r>
            <w:r w:rsidRPr="00AF5215">
              <w:rPr>
                <w:rFonts w:ascii="Times New Roman" w:hAnsi="Times New Roman" w:cs="Times New Roman"/>
                <w:color w:val="000000"/>
                <w:shd w:val="clear" w:color="auto" w:fill="FFFFFF"/>
              </w:rPr>
              <w:t xml:space="preserve">дельный расход </w:t>
            </w:r>
            <w:r>
              <w:rPr>
                <w:rFonts w:ascii="Times New Roman" w:hAnsi="Times New Roman" w:cs="Times New Roman"/>
                <w:color w:val="000000"/>
                <w:shd w:val="clear" w:color="auto" w:fill="FFFFFF"/>
              </w:rPr>
              <w:t xml:space="preserve">ГВС </w:t>
            </w:r>
            <w:r w:rsidRPr="00AF5215">
              <w:rPr>
                <w:rFonts w:ascii="Times New Roman" w:hAnsi="Times New Roman" w:cs="Times New Roman"/>
                <w:color w:val="000000"/>
                <w:shd w:val="clear" w:color="auto" w:fill="FFFFFF"/>
              </w:rPr>
              <w:t>на снабжение органов местного самоуправления и муниципальных учреждений</w:t>
            </w:r>
          </w:p>
        </w:tc>
        <w:tc>
          <w:tcPr>
            <w:tcW w:w="1134" w:type="dxa"/>
            <w:vAlign w:val="center"/>
          </w:tcPr>
          <w:p w:rsidR="004D1C65" w:rsidRPr="00AF5215"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м</w:t>
            </w:r>
            <w:r>
              <w:rPr>
                <w:rFonts w:ascii="Times New Roman" w:hAnsi="Times New Roman" w:cs="Times New Roman"/>
                <w:vertAlign w:val="superscript"/>
              </w:rPr>
              <w:t>3</w:t>
            </w:r>
            <w:r>
              <w:rPr>
                <w:rFonts w:ascii="Times New Roman" w:hAnsi="Times New Roman" w:cs="Times New Roman"/>
              </w:rPr>
              <w:t>/чел.</w:t>
            </w:r>
          </w:p>
        </w:tc>
        <w:tc>
          <w:tcPr>
            <w:tcW w:w="992" w:type="dxa"/>
            <w:vAlign w:val="center"/>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w:t>
            </w:r>
          </w:p>
        </w:tc>
        <w:tc>
          <w:tcPr>
            <w:tcW w:w="1418" w:type="dxa"/>
            <w:vAlign w:val="center"/>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w:t>
            </w:r>
          </w:p>
        </w:tc>
        <w:tc>
          <w:tcPr>
            <w:tcW w:w="1275" w:type="dxa"/>
            <w:vAlign w:val="center"/>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w:t>
            </w:r>
          </w:p>
        </w:tc>
        <w:tc>
          <w:tcPr>
            <w:tcW w:w="1327" w:type="dxa"/>
            <w:vAlign w:val="center"/>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w:t>
            </w:r>
          </w:p>
        </w:tc>
      </w:tr>
      <w:tr w:rsidR="004D1C65" w:rsidRPr="00CB2F1B" w:rsidTr="005D4216">
        <w:trPr>
          <w:cantSplit/>
          <w:jc w:val="center"/>
        </w:trPr>
        <w:tc>
          <w:tcPr>
            <w:tcW w:w="649" w:type="dxa"/>
            <w:vAlign w:val="center"/>
          </w:tcPr>
          <w:p w:rsidR="004D1C65"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17</w:t>
            </w:r>
          </w:p>
        </w:tc>
        <w:tc>
          <w:tcPr>
            <w:tcW w:w="2977" w:type="dxa"/>
          </w:tcPr>
          <w:p w:rsidR="004D1C65" w:rsidRDefault="004D1C65" w:rsidP="005D4216">
            <w:pPr>
              <w:widowControl w:val="0"/>
              <w:spacing w:line="100" w:lineRule="atLeas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У</w:t>
            </w:r>
            <w:r w:rsidRPr="00AF5215">
              <w:rPr>
                <w:rFonts w:ascii="Times New Roman" w:hAnsi="Times New Roman" w:cs="Times New Roman"/>
                <w:color w:val="000000"/>
                <w:shd w:val="clear" w:color="auto" w:fill="FFFFFF"/>
              </w:rPr>
              <w:t xml:space="preserve">дельный расход </w:t>
            </w:r>
            <w:r>
              <w:rPr>
                <w:rFonts w:ascii="Times New Roman" w:hAnsi="Times New Roman" w:cs="Times New Roman"/>
                <w:color w:val="000000"/>
                <w:shd w:val="clear" w:color="auto" w:fill="FFFFFF"/>
              </w:rPr>
              <w:t xml:space="preserve">природного газа </w:t>
            </w:r>
            <w:r w:rsidRPr="00AF5215">
              <w:rPr>
                <w:rFonts w:ascii="Times New Roman" w:hAnsi="Times New Roman" w:cs="Times New Roman"/>
                <w:color w:val="000000"/>
                <w:shd w:val="clear" w:color="auto" w:fill="FFFFFF"/>
              </w:rPr>
              <w:t>на снабжение органов местного самоуправления и муниципальных учреждений</w:t>
            </w:r>
          </w:p>
        </w:tc>
        <w:tc>
          <w:tcPr>
            <w:tcW w:w="1134" w:type="dxa"/>
            <w:vAlign w:val="center"/>
          </w:tcPr>
          <w:p w:rsidR="004D1C65" w:rsidRPr="00AF5215"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м</w:t>
            </w:r>
            <w:r>
              <w:rPr>
                <w:rFonts w:ascii="Times New Roman" w:hAnsi="Times New Roman" w:cs="Times New Roman"/>
                <w:vertAlign w:val="superscript"/>
              </w:rPr>
              <w:t>3</w:t>
            </w:r>
            <w:r>
              <w:rPr>
                <w:rFonts w:ascii="Times New Roman" w:hAnsi="Times New Roman" w:cs="Times New Roman"/>
              </w:rPr>
              <w:t>/чел.</w:t>
            </w:r>
          </w:p>
        </w:tc>
        <w:tc>
          <w:tcPr>
            <w:tcW w:w="992" w:type="dxa"/>
            <w:vAlign w:val="center"/>
          </w:tcPr>
          <w:p w:rsidR="004D1C65" w:rsidRPr="00546669"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w:t>
            </w:r>
          </w:p>
        </w:tc>
        <w:tc>
          <w:tcPr>
            <w:tcW w:w="1418" w:type="dxa"/>
            <w:vAlign w:val="center"/>
          </w:tcPr>
          <w:p w:rsidR="004D1C65" w:rsidRPr="00AD1175" w:rsidRDefault="004D1C65" w:rsidP="005D4216">
            <w:pPr>
              <w:widowControl w:val="0"/>
              <w:spacing w:line="100" w:lineRule="atLeast"/>
              <w:jc w:val="center"/>
              <w:rPr>
                <w:rFonts w:ascii="Times New Roman" w:hAnsi="Times New Roman" w:cs="Times New Roman"/>
                <w:lang w:val="en-US"/>
              </w:rPr>
            </w:pPr>
            <w:r>
              <w:rPr>
                <w:rFonts w:ascii="Times New Roman" w:hAnsi="Times New Roman" w:cs="Times New Roman"/>
              </w:rPr>
              <w:t>-</w:t>
            </w:r>
          </w:p>
        </w:tc>
        <w:tc>
          <w:tcPr>
            <w:tcW w:w="1275" w:type="dxa"/>
            <w:vAlign w:val="center"/>
          </w:tcPr>
          <w:p w:rsidR="004D1C65" w:rsidRPr="00AD1175" w:rsidRDefault="004D1C65" w:rsidP="005D4216">
            <w:pPr>
              <w:widowControl w:val="0"/>
              <w:spacing w:line="100" w:lineRule="atLeast"/>
              <w:jc w:val="center"/>
              <w:rPr>
                <w:rFonts w:ascii="Times New Roman" w:hAnsi="Times New Roman" w:cs="Times New Roman"/>
                <w:lang w:val="en-US"/>
              </w:rPr>
            </w:pPr>
            <w:r>
              <w:rPr>
                <w:rFonts w:ascii="Times New Roman" w:hAnsi="Times New Roman" w:cs="Times New Roman"/>
              </w:rPr>
              <w:t>-</w:t>
            </w:r>
          </w:p>
        </w:tc>
        <w:tc>
          <w:tcPr>
            <w:tcW w:w="1327" w:type="dxa"/>
            <w:vAlign w:val="center"/>
          </w:tcPr>
          <w:p w:rsidR="004D1C65" w:rsidRPr="00AD1175" w:rsidRDefault="004D1C65" w:rsidP="005D4216">
            <w:pPr>
              <w:widowControl w:val="0"/>
              <w:spacing w:line="100" w:lineRule="atLeast"/>
              <w:jc w:val="center"/>
              <w:rPr>
                <w:rFonts w:ascii="Times New Roman" w:hAnsi="Times New Roman" w:cs="Times New Roman"/>
                <w:lang w:val="en-US"/>
              </w:rPr>
            </w:pPr>
            <w:r>
              <w:rPr>
                <w:rFonts w:ascii="Times New Roman" w:hAnsi="Times New Roman" w:cs="Times New Roman"/>
              </w:rPr>
              <w:t>-</w:t>
            </w:r>
          </w:p>
        </w:tc>
      </w:tr>
      <w:tr w:rsidR="004D1C65" w:rsidRPr="00CB2F1B" w:rsidTr="005D4216">
        <w:trPr>
          <w:cantSplit/>
          <w:jc w:val="center"/>
        </w:trPr>
        <w:tc>
          <w:tcPr>
            <w:tcW w:w="649" w:type="dxa"/>
            <w:vAlign w:val="center"/>
          </w:tcPr>
          <w:p w:rsidR="004D1C65"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18</w:t>
            </w:r>
          </w:p>
        </w:tc>
        <w:tc>
          <w:tcPr>
            <w:tcW w:w="2977" w:type="dxa"/>
          </w:tcPr>
          <w:p w:rsidR="004D1C65" w:rsidRPr="00207D16" w:rsidRDefault="004D1C65" w:rsidP="005D4216">
            <w:pPr>
              <w:widowControl w:val="0"/>
              <w:spacing w:line="100" w:lineRule="atLeas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О</w:t>
            </w:r>
            <w:r w:rsidRPr="00207D16">
              <w:rPr>
                <w:rFonts w:ascii="Times New Roman" w:hAnsi="Times New Roman" w:cs="Times New Roman"/>
                <w:color w:val="000000"/>
                <w:shd w:val="clear" w:color="auto" w:fill="FFFFFF"/>
              </w:rPr>
              <w:t xml:space="preserve">тношение экономии </w:t>
            </w:r>
            <w:r>
              <w:rPr>
                <w:rFonts w:ascii="Times New Roman" w:hAnsi="Times New Roman" w:cs="Times New Roman"/>
                <w:color w:val="000000"/>
                <w:shd w:val="clear" w:color="auto" w:fill="FFFFFF"/>
              </w:rPr>
              <w:t>ТЭР</w:t>
            </w:r>
            <w:r w:rsidRPr="00207D16">
              <w:rPr>
                <w:rFonts w:ascii="Times New Roman" w:hAnsi="Times New Roman" w:cs="Times New Roman"/>
                <w:color w:val="000000"/>
                <w:shd w:val="clear" w:color="auto" w:fill="FFFFFF"/>
              </w:rPr>
              <w:t xml:space="preserve"> и воды в стоимостном выражении, достижение которой планируется в результате реализации </w:t>
            </w:r>
            <w:proofErr w:type="spellStart"/>
            <w:r w:rsidRPr="00207D16">
              <w:rPr>
                <w:rFonts w:ascii="Times New Roman" w:hAnsi="Times New Roman" w:cs="Times New Roman"/>
                <w:color w:val="000000"/>
                <w:shd w:val="clear" w:color="auto" w:fill="FFFFFF"/>
              </w:rPr>
              <w:t>энергосервисных</w:t>
            </w:r>
            <w:proofErr w:type="spellEnd"/>
            <w:r w:rsidRPr="00207D16">
              <w:rPr>
                <w:rFonts w:ascii="Times New Roman" w:hAnsi="Times New Roman" w:cs="Times New Roman"/>
                <w:color w:val="000000"/>
                <w:shd w:val="clear" w:color="auto" w:fill="FFFFFF"/>
              </w:rPr>
              <w:t xml:space="preserve"> договоров (контрактов) </w:t>
            </w:r>
          </w:p>
        </w:tc>
        <w:tc>
          <w:tcPr>
            <w:tcW w:w="1134" w:type="dxa"/>
            <w:vAlign w:val="center"/>
          </w:tcPr>
          <w:p w:rsidR="004D1C65"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w:t>
            </w:r>
          </w:p>
        </w:tc>
        <w:tc>
          <w:tcPr>
            <w:tcW w:w="992" w:type="dxa"/>
            <w:vAlign w:val="center"/>
          </w:tcPr>
          <w:p w:rsidR="004D1C65" w:rsidRPr="00B32375"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0</w:t>
            </w:r>
          </w:p>
        </w:tc>
        <w:tc>
          <w:tcPr>
            <w:tcW w:w="1418" w:type="dxa"/>
            <w:vAlign w:val="center"/>
          </w:tcPr>
          <w:p w:rsidR="004D1C65" w:rsidRPr="00387A00"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696</w:t>
            </w:r>
          </w:p>
        </w:tc>
        <w:tc>
          <w:tcPr>
            <w:tcW w:w="1275" w:type="dxa"/>
            <w:vAlign w:val="center"/>
          </w:tcPr>
          <w:p w:rsidR="004D1C65" w:rsidRPr="00B32375"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686</w:t>
            </w:r>
          </w:p>
        </w:tc>
        <w:tc>
          <w:tcPr>
            <w:tcW w:w="1327" w:type="dxa"/>
            <w:vAlign w:val="center"/>
          </w:tcPr>
          <w:p w:rsidR="004D1C65" w:rsidRPr="00B32375"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w:t>
            </w:r>
          </w:p>
        </w:tc>
      </w:tr>
      <w:tr w:rsidR="004D1C65" w:rsidRPr="00CB2F1B" w:rsidTr="005D4216">
        <w:trPr>
          <w:cantSplit/>
          <w:jc w:val="center"/>
        </w:trPr>
        <w:tc>
          <w:tcPr>
            <w:tcW w:w="649" w:type="dxa"/>
            <w:vAlign w:val="center"/>
          </w:tcPr>
          <w:p w:rsidR="004D1C65"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lastRenderedPageBreak/>
              <w:t>19</w:t>
            </w:r>
          </w:p>
        </w:tc>
        <w:tc>
          <w:tcPr>
            <w:tcW w:w="2977" w:type="dxa"/>
          </w:tcPr>
          <w:p w:rsidR="004D1C65" w:rsidRPr="00207D16" w:rsidRDefault="004D1C65" w:rsidP="005D4216">
            <w:pPr>
              <w:widowControl w:val="0"/>
              <w:spacing w:line="100" w:lineRule="atLeas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К</w:t>
            </w:r>
            <w:r w:rsidRPr="00207D16">
              <w:rPr>
                <w:rFonts w:ascii="Times New Roman" w:hAnsi="Times New Roman" w:cs="Times New Roman"/>
                <w:color w:val="000000"/>
                <w:shd w:val="clear" w:color="auto" w:fill="FFFFFF"/>
              </w:rPr>
              <w:t xml:space="preserve">оличество </w:t>
            </w:r>
            <w:proofErr w:type="spellStart"/>
            <w:r w:rsidRPr="00207D16">
              <w:rPr>
                <w:rFonts w:ascii="Times New Roman" w:hAnsi="Times New Roman" w:cs="Times New Roman"/>
                <w:color w:val="000000"/>
                <w:shd w:val="clear" w:color="auto" w:fill="FFFFFF"/>
              </w:rPr>
              <w:t>энергосервисных</w:t>
            </w:r>
            <w:proofErr w:type="spellEnd"/>
            <w:r w:rsidRPr="00207D16">
              <w:rPr>
                <w:rFonts w:ascii="Times New Roman" w:hAnsi="Times New Roman" w:cs="Times New Roman"/>
                <w:color w:val="000000"/>
                <w:shd w:val="clear" w:color="auto" w:fill="FFFFFF"/>
              </w:rPr>
              <w:t xml:space="preserve"> договоров (контрактов), заключенных органами местного самоуправления и муниципальными учреждениями </w:t>
            </w:r>
          </w:p>
        </w:tc>
        <w:tc>
          <w:tcPr>
            <w:tcW w:w="1134" w:type="dxa"/>
            <w:vAlign w:val="center"/>
          </w:tcPr>
          <w:p w:rsidR="004D1C65"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шт.</w:t>
            </w:r>
          </w:p>
        </w:tc>
        <w:tc>
          <w:tcPr>
            <w:tcW w:w="992" w:type="dxa"/>
            <w:vAlign w:val="center"/>
          </w:tcPr>
          <w:p w:rsidR="004D1C65" w:rsidRPr="00B32375"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0</w:t>
            </w:r>
          </w:p>
        </w:tc>
        <w:tc>
          <w:tcPr>
            <w:tcW w:w="1418" w:type="dxa"/>
            <w:vAlign w:val="center"/>
          </w:tcPr>
          <w:p w:rsidR="004D1C65" w:rsidRPr="00B32375"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1</w:t>
            </w:r>
          </w:p>
        </w:tc>
        <w:tc>
          <w:tcPr>
            <w:tcW w:w="1275" w:type="dxa"/>
            <w:vAlign w:val="center"/>
          </w:tcPr>
          <w:p w:rsidR="004D1C65" w:rsidRPr="00B32375"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1</w:t>
            </w:r>
          </w:p>
        </w:tc>
        <w:tc>
          <w:tcPr>
            <w:tcW w:w="1327" w:type="dxa"/>
            <w:vAlign w:val="center"/>
          </w:tcPr>
          <w:p w:rsidR="004D1C65" w:rsidRPr="00B32375"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1</w:t>
            </w:r>
          </w:p>
        </w:tc>
      </w:tr>
      <w:tr w:rsidR="004D1C65" w:rsidRPr="00CB2F1B" w:rsidTr="005D4216">
        <w:trPr>
          <w:cantSplit/>
          <w:jc w:val="center"/>
        </w:trPr>
        <w:tc>
          <w:tcPr>
            <w:tcW w:w="649" w:type="dxa"/>
            <w:vAlign w:val="center"/>
          </w:tcPr>
          <w:p w:rsidR="004D1C65"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20</w:t>
            </w:r>
          </w:p>
        </w:tc>
        <w:tc>
          <w:tcPr>
            <w:tcW w:w="2977" w:type="dxa"/>
          </w:tcPr>
          <w:p w:rsidR="004D1C65" w:rsidRPr="00FB4186" w:rsidRDefault="004D1C65" w:rsidP="005D4216">
            <w:pPr>
              <w:widowControl w:val="0"/>
              <w:spacing w:line="100" w:lineRule="atLeas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У</w:t>
            </w:r>
            <w:r w:rsidRPr="00FB4186">
              <w:rPr>
                <w:rFonts w:ascii="Times New Roman" w:hAnsi="Times New Roman" w:cs="Times New Roman"/>
                <w:color w:val="000000"/>
                <w:shd w:val="clear" w:color="auto" w:fill="FFFFFF"/>
              </w:rPr>
              <w:t xml:space="preserve">дельный расход </w:t>
            </w:r>
            <w:r>
              <w:rPr>
                <w:rFonts w:ascii="Times New Roman" w:hAnsi="Times New Roman" w:cs="Times New Roman"/>
                <w:color w:val="000000"/>
                <w:shd w:val="clear" w:color="auto" w:fill="FFFFFF"/>
              </w:rPr>
              <w:t>ЭЭ</w:t>
            </w:r>
            <w:r w:rsidRPr="00FB4186">
              <w:rPr>
                <w:rFonts w:ascii="Times New Roman" w:hAnsi="Times New Roman" w:cs="Times New Roman"/>
                <w:color w:val="000000"/>
                <w:shd w:val="clear" w:color="auto" w:fill="FFFFFF"/>
              </w:rPr>
              <w:t xml:space="preserve"> в многоквартирных домах</w:t>
            </w:r>
          </w:p>
        </w:tc>
        <w:tc>
          <w:tcPr>
            <w:tcW w:w="1134" w:type="dxa"/>
            <w:vAlign w:val="center"/>
          </w:tcPr>
          <w:p w:rsidR="004D1C65" w:rsidRPr="00FB4186" w:rsidRDefault="004D1C65" w:rsidP="005D4216">
            <w:pPr>
              <w:widowControl w:val="0"/>
              <w:spacing w:line="100" w:lineRule="atLeast"/>
              <w:jc w:val="center"/>
              <w:rPr>
                <w:rFonts w:ascii="Times New Roman" w:hAnsi="Times New Roman" w:cs="Times New Roman"/>
                <w:vertAlign w:val="superscript"/>
              </w:rPr>
            </w:pPr>
            <w:r>
              <w:rPr>
                <w:rFonts w:ascii="Times New Roman" w:hAnsi="Times New Roman" w:cs="Times New Roman"/>
              </w:rPr>
              <w:t>кВт*ч/м</w:t>
            </w:r>
            <w:proofErr w:type="gramStart"/>
            <w:r>
              <w:rPr>
                <w:rFonts w:ascii="Times New Roman" w:hAnsi="Times New Roman" w:cs="Times New Roman"/>
                <w:vertAlign w:val="superscript"/>
              </w:rPr>
              <w:t>2</w:t>
            </w:r>
            <w:proofErr w:type="gramEnd"/>
          </w:p>
        </w:tc>
        <w:tc>
          <w:tcPr>
            <w:tcW w:w="992" w:type="dxa"/>
            <w:vAlign w:val="center"/>
          </w:tcPr>
          <w:p w:rsidR="004D1C65" w:rsidRPr="00546669" w:rsidRDefault="004D1C65" w:rsidP="005D4216">
            <w:pPr>
              <w:widowControl w:val="0"/>
              <w:spacing w:line="100" w:lineRule="atLeast"/>
              <w:jc w:val="center"/>
              <w:rPr>
                <w:rFonts w:ascii="Times New Roman" w:hAnsi="Times New Roman" w:cs="Times New Roman"/>
              </w:rPr>
            </w:pPr>
            <w:proofErr w:type="spellStart"/>
            <w:r>
              <w:rPr>
                <w:rFonts w:ascii="Times New Roman" w:hAnsi="Times New Roman" w:cs="Times New Roman"/>
              </w:rPr>
              <w:t>н.д</w:t>
            </w:r>
            <w:proofErr w:type="spellEnd"/>
            <w:r>
              <w:rPr>
                <w:rFonts w:ascii="Times New Roman" w:hAnsi="Times New Roman" w:cs="Times New Roman"/>
              </w:rPr>
              <w:t>.</w:t>
            </w:r>
          </w:p>
        </w:tc>
        <w:tc>
          <w:tcPr>
            <w:tcW w:w="1418" w:type="dxa"/>
            <w:vAlign w:val="center"/>
          </w:tcPr>
          <w:p w:rsidR="004D1C65" w:rsidRPr="00AD1175" w:rsidRDefault="004D1C65" w:rsidP="005D4216">
            <w:pPr>
              <w:widowControl w:val="0"/>
              <w:spacing w:line="100" w:lineRule="atLeast"/>
              <w:jc w:val="center"/>
              <w:rPr>
                <w:rFonts w:ascii="Times New Roman" w:hAnsi="Times New Roman" w:cs="Times New Roman"/>
                <w:lang w:val="en-US"/>
              </w:rPr>
            </w:pPr>
            <w:proofErr w:type="spellStart"/>
            <w:r>
              <w:rPr>
                <w:rFonts w:ascii="Times New Roman" w:hAnsi="Times New Roman" w:cs="Times New Roman"/>
              </w:rPr>
              <w:t>н.д</w:t>
            </w:r>
            <w:proofErr w:type="spellEnd"/>
            <w:r>
              <w:rPr>
                <w:rFonts w:ascii="Times New Roman" w:hAnsi="Times New Roman" w:cs="Times New Roman"/>
              </w:rPr>
              <w:t>.</w:t>
            </w:r>
          </w:p>
        </w:tc>
        <w:tc>
          <w:tcPr>
            <w:tcW w:w="1275" w:type="dxa"/>
            <w:vAlign w:val="center"/>
          </w:tcPr>
          <w:p w:rsidR="004D1C65" w:rsidRPr="00AD1175" w:rsidRDefault="004D1C65" w:rsidP="005D4216">
            <w:pPr>
              <w:widowControl w:val="0"/>
              <w:spacing w:line="100" w:lineRule="atLeast"/>
              <w:jc w:val="center"/>
              <w:rPr>
                <w:rFonts w:ascii="Times New Roman" w:hAnsi="Times New Roman" w:cs="Times New Roman"/>
                <w:lang w:val="en-US"/>
              </w:rPr>
            </w:pPr>
            <w:proofErr w:type="spellStart"/>
            <w:r>
              <w:rPr>
                <w:rFonts w:ascii="Times New Roman" w:hAnsi="Times New Roman" w:cs="Times New Roman"/>
              </w:rPr>
              <w:t>н.д</w:t>
            </w:r>
            <w:proofErr w:type="spellEnd"/>
            <w:r>
              <w:rPr>
                <w:rFonts w:ascii="Times New Roman" w:hAnsi="Times New Roman" w:cs="Times New Roman"/>
              </w:rPr>
              <w:t>.</w:t>
            </w:r>
          </w:p>
        </w:tc>
        <w:tc>
          <w:tcPr>
            <w:tcW w:w="1327" w:type="dxa"/>
            <w:vAlign w:val="center"/>
          </w:tcPr>
          <w:p w:rsidR="004D1C65" w:rsidRPr="00AD1175" w:rsidRDefault="004D1C65" w:rsidP="005D4216">
            <w:pPr>
              <w:widowControl w:val="0"/>
              <w:spacing w:line="100" w:lineRule="atLeast"/>
              <w:jc w:val="center"/>
              <w:rPr>
                <w:rFonts w:ascii="Times New Roman" w:hAnsi="Times New Roman" w:cs="Times New Roman"/>
                <w:lang w:val="en-US"/>
              </w:rPr>
            </w:pPr>
            <w:proofErr w:type="spellStart"/>
            <w:r>
              <w:rPr>
                <w:rFonts w:ascii="Times New Roman" w:hAnsi="Times New Roman" w:cs="Times New Roman"/>
              </w:rPr>
              <w:t>н.д</w:t>
            </w:r>
            <w:proofErr w:type="spellEnd"/>
            <w:r>
              <w:rPr>
                <w:rFonts w:ascii="Times New Roman" w:hAnsi="Times New Roman" w:cs="Times New Roman"/>
              </w:rPr>
              <w:t>.</w:t>
            </w:r>
          </w:p>
        </w:tc>
      </w:tr>
      <w:tr w:rsidR="004D1C65" w:rsidRPr="00CB2F1B" w:rsidTr="005D4216">
        <w:trPr>
          <w:cantSplit/>
          <w:jc w:val="center"/>
        </w:trPr>
        <w:tc>
          <w:tcPr>
            <w:tcW w:w="649" w:type="dxa"/>
            <w:vAlign w:val="center"/>
          </w:tcPr>
          <w:p w:rsidR="004D1C65"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21</w:t>
            </w:r>
          </w:p>
        </w:tc>
        <w:tc>
          <w:tcPr>
            <w:tcW w:w="2977" w:type="dxa"/>
          </w:tcPr>
          <w:p w:rsidR="004D1C65" w:rsidRPr="00FB4186" w:rsidRDefault="004D1C65" w:rsidP="005D4216">
            <w:pPr>
              <w:widowControl w:val="0"/>
              <w:spacing w:line="100" w:lineRule="atLeas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У</w:t>
            </w:r>
            <w:r w:rsidRPr="00FB4186">
              <w:rPr>
                <w:rFonts w:ascii="Times New Roman" w:hAnsi="Times New Roman" w:cs="Times New Roman"/>
                <w:color w:val="000000"/>
                <w:shd w:val="clear" w:color="auto" w:fill="FFFFFF"/>
              </w:rPr>
              <w:t xml:space="preserve">дельный расход </w:t>
            </w:r>
            <w:r>
              <w:rPr>
                <w:rFonts w:ascii="Times New Roman" w:hAnsi="Times New Roman" w:cs="Times New Roman"/>
                <w:color w:val="000000"/>
                <w:shd w:val="clear" w:color="auto" w:fill="FFFFFF"/>
              </w:rPr>
              <w:t xml:space="preserve">ТЭ </w:t>
            </w:r>
            <w:r w:rsidRPr="00FB4186">
              <w:rPr>
                <w:rFonts w:ascii="Times New Roman" w:hAnsi="Times New Roman" w:cs="Times New Roman"/>
                <w:color w:val="000000"/>
                <w:shd w:val="clear" w:color="auto" w:fill="FFFFFF"/>
              </w:rPr>
              <w:t>в многоквартирных домах</w:t>
            </w:r>
          </w:p>
        </w:tc>
        <w:tc>
          <w:tcPr>
            <w:tcW w:w="1134" w:type="dxa"/>
            <w:vAlign w:val="center"/>
          </w:tcPr>
          <w:p w:rsidR="004D1C65" w:rsidRPr="00FB4186" w:rsidRDefault="004D1C65" w:rsidP="005D4216">
            <w:pPr>
              <w:widowControl w:val="0"/>
              <w:spacing w:line="100" w:lineRule="atLeast"/>
              <w:jc w:val="center"/>
              <w:rPr>
                <w:rFonts w:ascii="Times New Roman" w:hAnsi="Times New Roman" w:cs="Times New Roman"/>
                <w:vertAlign w:val="superscript"/>
              </w:rPr>
            </w:pPr>
            <w:r>
              <w:rPr>
                <w:rFonts w:ascii="Times New Roman" w:hAnsi="Times New Roman" w:cs="Times New Roman"/>
              </w:rPr>
              <w:t>Гкал/м</w:t>
            </w:r>
            <w:proofErr w:type="gramStart"/>
            <w:r>
              <w:rPr>
                <w:rFonts w:ascii="Times New Roman" w:hAnsi="Times New Roman" w:cs="Times New Roman"/>
                <w:vertAlign w:val="superscript"/>
              </w:rPr>
              <w:t>2</w:t>
            </w:r>
            <w:proofErr w:type="gramEnd"/>
          </w:p>
        </w:tc>
        <w:tc>
          <w:tcPr>
            <w:tcW w:w="992" w:type="dxa"/>
            <w:vAlign w:val="center"/>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0,153</w:t>
            </w:r>
          </w:p>
        </w:tc>
        <w:tc>
          <w:tcPr>
            <w:tcW w:w="1418" w:type="dxa"/>
            <w:vAlign w:val="center"/>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0,153</w:t>
            </w:r>
          </w:p>
        </w:tc>
        <w:tc>
          <w:tcPr>
            <w:tcW w:w="1275" w:type="dxa"/>
            <w:vAlign w:val="center"/>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0,153</w:t>
            </w:r>
          </w:p>
        </w:tc>
        <w:tc>
          <w:tcPr>
            <w:tcW w:w="1327" w:type="dxa"/>
            <w:vAlign w:val="center"/>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0,1536</w:t>
            </w:r>
          </w:p>
        </w:tc>
      </w:tr>
      <w:tr w:rsidR="004D1C65" w:rsidRPr="00CB2F1B" w:rsidTr="005D4216">
        <w:trPr>
          <w:cantSplit/>
          <w:jc w:val="center"/>
        </w:trPr>
        <w:tc>
          <w:tcPr>
            <w:tcW w:w="649" w:type="dxa"/>
            <w:vAlign w:val="center"/>
          </w:tcPr>
          <w:p w:rsidR="004D1C65"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22</w:t>
            </w:r>
          </w:p>
        </w:tc>
        <w:tc>
          <w:tcPr>
            <w:tcW w:w="2977" w:type="dxa"/>
          </w:tcPr>
          <w:p w:rsidR="004D1C65" w:rsidRPr="00FB4186" w:rsidRDefault="004D1C65" w:rsidP="005D4216">
            <w:pPr>
              <w:widowControl w:val="0"/>
              <w:spacing w:line="100" w:lineRule="atLeas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У</w:t>
            </w:r>
            <w:r w:rsidRPr="00FB4186">
              <w:rPr>
                <w:rFonts w:ascii="Times New Roman" w:hAnsi="Times New Roman" w:cs="Times New Roman"/>
                <w:color w:val="000000"/>
                <w:shd w:val="clear" w:color="auto" w:fill="FFFFFF"/>
              </w:rPr>
              <w:t xml:space="preserve">дельный расход </w:t>
            </w:r>
            <w:r>
              <w:rPr>
                <w:rFonts w:ascii="Times New Roman" w:hAnsi="Times New Roman" w:cs="Times New Roman"/>
                <w:color w:val="000000"/>
                <w:shd w:val="clear" w:color="auto" w:fill="FFFFFF"/>
              </w:rPr>
              <w:t xml:space="preserve">ХВС в   </w:t>
            </w:r>
            <w:r w:rsidRPr="00FB4186">
              <w:rPr>
                <w:rFonts w:ascii="Times New Roman" w:hAnsi="Times New Roman" w:cs="Times New Roman"/>
                <w:color w:val="000000"/>
                <w:shd w:val="clear" w:color="auto" w:fill="FFFFFF"/>
              </w:rPr>
              <w:t>многоквартирных домах</w:t>
            </w:r>
          </w:p>
        </w:tc>
        <w:tc>
          <w:tcPr>
            <w:tcW w:w="1134" w:type="dxa"/>
            <w:vAlign w:val="center"/>
          </w:tcPr>
          <w:p w:rsidR="004D1C65" w:rsidRPr="00FB4186" w:rsidRDefault="004D1C65" w:rsidP="005D4216">
            <w:pPr>
              <w:widowControl w:val="0"/>
              <w:spacing w:line="100" w:lineRule="atLeast"/>
              <w:jc w:val="center"/>
              <w:rPr>
                <w:rFonts w:ascii="Times New Roman" w:hAnsi="Times New Roman" w:cs="Times New Roman"/>
                <w:vertAlign w:val="superscript"/>
              </w:rPr>
            </w:pPr>
            <w:r>
              <w:rPr>
                <w:rFonts w:ascii="Times New Roman" w:hAnsi="Times New Roman" w:cs="Times New Roman"/>
              </w:rPr>
              <w:t>м</w:t>
            </w:r>
            <w:r>
              <w:rPr>
                <w:rFonts w:ascii="Times New Roman" w:hAnsi="Times New Roman" w:cs="Times New Roman"/>
                <w:vertAlign w:val="superscript"/>
              </w:rPr>
              <w:t>3</w:t>
            </w:r>
            <w:r>
              <w:rPr>
                <w:rFonts w:ascii="Times New Roman" w:hAnsi="Times New Roman" w:cs="Times New Roman"/>
              </w:rPr>
              <w:t>/чел.</w:t>
            </w:r>
          </w:p>
        </w:tc>
        <w:tc>
          <w:tcPr>
            <w:tcW w:w="992" w:type="dxa"/>
            <w:vAlign w:val="center"/>
          </w:tcPr>
          <w:p w:rsidR="004D1C65" w:rsidRPr="00546669"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61,89</w:t>
            </w:r>
          </w:p>
        </w:tc>
        <w:tc>
          <w:tcPr>
            <w:tcW w:w="1418" w:type="dxa"/>
            <w:vAlign w:val="center"/>
          </w:tcPr>
          <w:p w:rsidR="004D1C65" w:rsidRPr="00AD1175" w:rsidRDefault="004D1C65" w:rsidP="005D4216">
            <w:pPr>
              <w:widowControl w:val="0"/>
              <w:spacing w:line="100" w:lineRule="atLeast"/>
              <w:jc w:val="center"/>
              <w:rPr>
                <w:rFonts w:ascii="Times New Roman" w:hAnsi="Times New Roman" w:cs="Times New Roman"/>
                <w:lang w:val="en-US"/>
              </w:rPr>
            </w:pPr>
            <w:r>
              <w:rPr>
                <w:rFonts w:ascii="Times New Roman" w:hAnsi="Times New Roman" w:cs="Times New Roman"/>
              </w:rPr>
              <w:t>61,89</w:t>
            </w:r>
          </w:p>
        </w:tc>
        <w:tc>
          <w:tcPr>
            <w:tcW w:w="1275" w:type="dxa"/>
            <w:vAlign w:val="center"/>
          </w:tcPr>
          <w:p w:rsidR="004D1C65" w:rsidRPr="00AD1175" w:rsidRDefault="004D1C65" w:rsidP="005D4216">
            <w:pPr>
              <w:widowControl w:val="0"/>
              <w:spacing w:line="100" w:lineRule="atLeast"/>
              <w:jc w:val="center"/>
              <w:rPr>
                <w:rFonts w:ascii="Times New Roman" w:hAnsi="Times New Roman" w:cs="Times New Roman"/>
                <w:lang w:val="en-US"/>
              </w:rPr>
            </w:pPr>
            <w:r>
              <w:rPr>
                <w:rFonts w:ascii="Times New Roman" w:hAnsi="Times New Roman" w:cs="Times New Roman"/>
              </w:rPr>
              <w:t>61,89</w:t>
            </w:r>
          </w:p>
        </w:tc>
        <w:tc>
          <w:tcPr>
            <w:tcW w:w="1327" w:type="dxa"/>
            <w:vAlign w:val="center"/>
          </w:tcPr>
          <w:p w:rsidR="004D1C65" w:rsidRPr="00AD1175" w:rsidRDefault="004D1C65" w:rsidP="005D4216">
            <w:pPr>
              <w:widowControl w:val="0"/>
              <w:spacing w:line="100" w:lineRule="atLeast"/>
              <w:jc w:val="center"/>
              <w:rPr>
                <w:rFonts w:ascii="Times New Roman" w:hAnsi="Times New Roman" w:cs="Times New Roman"/>
                <w:lang w:val="en-US"/>
              </w:rPr>
            </w:pPr>
            <w:r>
              <w:rPr>
                <w:rFonts w:ascii="Times New Roman" w:hAnsi="Times New Roman" w:cs="Times New Roman"/>
              </w:rPr>
              <w:t>61,89</w:t>
            </w:r>
          </w:p>
        </w:tc>
      </w:tr>
      <w:tr w:rsidR="004D1C65" w:rsidRPr="00CB2F1B" w:rsidTr="005D4216">
        <w:trPr>
          <w:cantSplit/>
          <w:jc w:val="center"/>
        </w:trPr>
        <w:tc>
          <w:tcPr>
            <w:tcW w:w="649" w:type="dxa"/>
            <w:vAlign w:val="center"/>
          </w:tcPr>
          <w:p w:rsidR="004D1C65"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23</w:t>
            </w:r>
          </w:p>
        </w:tc>
        <w:tc>
          <w:tcPr>
            <w:tcW w:w="2977" w:type="dxa"/>
          </w:tcPr>
          <w:p w:rsidR="004D1C65" w:rsidRPr="00FB4186" w:rsidRDefault="004D1C65" w:rsidP="005D4216">
            <w:pPr>
              <w:widowControl w:val="0"/>
              <w:spacing w:line="100" w:lineRule="atLeas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У</w:t>
            </w:r>
            <w:r w:rsidRPr="00FB4186">
              <w:rPr>
                <w:rFonts w:ascii="Times New Roman" w:hAnsi="Times New Roman" w:cs="Times New Roman"/>
                <w:color w:val="000000"/>
                <w:shd w:val="clear" w:color="auto" w:fill="FFFFFF"/>
              </w:rPr>
              <w:t xml:space="preserve">дельный расход </w:t>
            </w:r>
            <w:r>
              <w:rPr>
                <w:rFonts w:ascii="Times New Roman" w:hAnsi="Times New Roman" w:cs="Times New Roman"/>
                <w:color w:val="000000"/>
                <w:shd w:val="clear" w:color="auto" w:fill="FFFFFF"/>
              </w:rPr>
              <w:t xml:space="preserve">ГВС в    </w:t>
            </w:r>
            <w:r w:rsidRPr="00FB4186">
              <w:rPr>
                <w:rFonts w:ascii="Times New Roman" w:hAnsi="Times New Roman" w:cs="Times New Roman"/>
                <w:color w:val="000000"/>
                <w:shd w:val="clear" w:color="auto" w:fill="FFFFFF"/>
              </w:rPr>
              <w:t>многоквартирных домах</w:t>
            </w:r>
          </w:p>
        </w:tc>
        <w:tc>
          <w:tcPr>
            <w:tcW w:w="1134" w:type="dxa"/>
            <w:vAlign w:val="center"/>
          </w:tcPr>
          <w:p w:rsidR="004D1C65" w:rsidRPr="00FB4186" w:rsidRDefault="004D1C65" w:rsidP="005D4216">
            <w:pPr>
              <w:widowControl w:val="0"/>
              <w:spacing w:line="100" w:lineRule="atLeast"/>
              <w:jc w:val="center"/>
              <w:rPr>
                <w:rFonts w:ascii="Times New Roman" w:hAnsi="Times New Roman" w:cs="Times New Roman"/>
                <w:vertAlign w:val="superscript"/>
              </w:rPr>
            </w:pPr>
            <w:r>
              <w:rPr>
                <w:rFonts w:ascii="Times New Roman" w:hAnsi="Times New Roman" w:cs="Times New Roman"/>
              </w:rPr>
              <w:t>м</w:t>
            </w:r>
            <w:r>
              <w:rPr>
                <w:rFonts w:ascii="Times New Roman" w:hAnsi="Times New Roman" w:cs="Times New Roman"/>
                <w:vertAlign w:val="superscript"/>
              </w:rPr>
              <w:t>3</w:t>
            </w:r>
            <w:r>
              <w:rPr>
                <w:rFonts w:ascii="Times New Roman" w:hAnsi="Times New Roman" w:cs="Times New Roman"/>
              </w:rPr>
              <w:t>/чел.</w:t>
            </w:r>
          </w:p>
        </w:tc>
        <w:tc>
          <w:tcPr>
            <w:tcW w:w="992" w:type="dxa"/>
            <w:vAlign w:val="center"/>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13,55</w:t>
            </w:r>
          </w:p>
        </w:tc>
        <w:tc>
          <w:tcPr>
            <w:tcW w:w="1418" w:type="dxa"/>
            <w:vAlign w:val="center"/>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13,55</w:t>
            </w:r>
          </w:p>
        </w:tc>
        <w:tc>
          <w:tcPr>
            <w:tcW w:w="1275" w:type="dxa"/>
            <w:vAlign w:val="center"/>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13,55</w:t>
            </w:r>
          </w:p>
        </w:tc>
        <w:tc>
          <w:tcPr>
            <w:tcW w:w="1327" w:type="dxa"/>
            <w:vAlign w:val="center"/>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13,55</w:t>
            </w:r>
          </w:p>
        </w:tc>
      </w:tr>
      <w:tr w:rsidR="004D1C65" w:rsidRPr="00CB2F1B" w:rsidTr="005D4216">
        <w:trPr>
          <w:cantSplit/>
          <w:jc w:val="center"/>
        </w:trPr>
        <w:tc>
          <w:tcPr>
            <w:tcW w:w="649" w:type="dxa"/>
            <w:vAlign w:val="center"/>
          </w:tcPr>
          <w:p w:rsidR="004D1C65"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24</w:t>
            </w:r>
          </w:p>
        </w:tc>
        <w:tc>
          <w:tcPr>
            <w:tcW w:w="2977" w:type="dxa"/>
          </w:tcPr>
          <w:p w:rsidR="004D1C65" w:rsidRPr="00FB4186" w:rsidRDefault="004D1C65" w:rsidP="005D4216">
            <w:pPr>
              <w:widowControl w:val="0"/>
              <w:spacing w:line="100" w:lineRule="atLeas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У</w:t>
            </w:r>
            <w:r w:rsidRPr="00FB4186">
              <w:rPr>
                <w:rFonts w:ascii="Times New Roman" w:hAnsi="Times New Roman" w:cs="Times New Roman"/>
                <w:color w:val="000000"/>
                <w:shd w:val="clear" w:color="auto" w:fill="FFFFFF"/>
              </w:rPr>
              <w:t xml:space="preserve">дельный расход природного газа в многоквартирных домах с индивидуальными системами газового отопления </w:t>
            </w:r>
          </w:p>
        </w:tc>
        <w:tc>
          <w:tcPr>
            <w:tcW w:w="1134" w:type="dxa"/>
            <w:vAlign w:val="center"/>
          </w:tcPr>
          <w:p w:rsidR="004D1C65" w:rsidRPr="00FB4186" w:rsidRDefault="004D1C65" w:rsidP="005D4216">
            <w:pPr>
              <w:widowControl w:val="0"/>
              <w:spacing w:line="100" w:lineRule="atLeast"/>
              <w:jc w:val="center"/>
              <w:rPr>
                <w:rFonts w:ascii="Times New Roman" w:hAnsi="Times New Roman" w:cs="Times New Roman"/>
                <w:vertAlign w:val="superscript"/>
              </w:rPr>
            </w:pPr>
            <w:r>
              <w:rPr>
                <w:rFonts w:ascii="Times New Roman" w:hAnsi="Times New Roman" w:cs="Times New Roman"/>
              </w:rPr>
              <w:t>м</w:t>
            </w:r>
            <w:r>
              <w:rPr>
                <w:rFonts w:ascii="Times New Roman" w:hAnsi="Times New Roman" w:cs="Times New Roman"/>
                <w:vertAlign w:val="superscript"/>
              </w:rPr>
              <w:t>3</w:t>
            </w:r>
            <w:r>
              <w:rPr>
                <w:rFonts w:ascii="Times New Roman" w:hAnsi="Times New Roman" w:cs="Times New Roman"/>
              </w:rPr>
              <w:t>/м</w:t>
            </w:r>
            <w:proofErr w:type="gramStart"/>
            <w:r>
              <w:rPr>
                <w:rFonts w:ascii="Times New Roman" w:hAnsi="Times New Roman" w:cs="Times New Roman"/>
                <w:vertAlign w:val="superscript"/>
              </w:rPr>
              <w:t>2</w:t>
            </w:r>
            <w:proofErr w:type="gramEnd"/>
          </w:p>
        </w:tc>
        <w:tc>
          <w:tcPr>
            <w:tcW w:w="992" w:type="dxa"/>
            <w:vAlign w:val="center"/>
          </w:tcPr>
          <w:p w:rsidR="004D1C65" w:rsidRPr="00546669"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w:t>
            </w:r>
          </w:p>
        </w:tc>
        <w:tc>
          <w:tcPr>
            <w:tcW w:w="1418" w:type="dxa"/>
            <w:vAlign w:val="center"/>
          </w:tcPr>
          <w:p w:rsidR="004D1C65" w:rsidRPr="00AD1175" w:rsidRDefault="004D1C65" w:rsidP="005D4216">
            <w:pPr>
              <w:widowControl w:val="0"/>
              <w:spacing w:line="100" w:lineRule="atLeast"/>
              <w:jc w:val="center"/>
              <w:rPr>
                <w:rFonts w:ascii="Times New Roman" w:hAnsi="Times New Roman" w:cs="Times New Roman"/>
                <w:lang w:val="en-US"/>
              </w:rPr>
            </w:pPr>
            <w:r>
              <w:rPr>
                <w:rFonts w:ascii="Times New Roman" w:hAnsi="Times New Roman" w:cs="Times New Roman"/>
              </w:rPr>
              <w:t>-</w:t>
            </w:r>
          </w:p>
        </w:tc>
        <w:tc>
          <w:tcPr>
            <w:tcW w:w="1275" w:type="dxa"/>
            <w:vAlign w:val="center"/>
          </w:tcPr>
          <w:p w:rsidR="004D1C65" w:rsidRPr="00AD1175" w:rsidRDefault="004D1C65" w:rsidP="005D4216">
            <w:pPr>
              <w:widowControl w:val="0"/>
              <w:spacing w:line="100" w:lineRule="atLeast"/>
              <w:jc w:val="center"/>
              <w:rPr>
                <w:rFonts w:ascii="Times New Roman" w:hAnsi="Times New Roman" w:cs="Times New Roman"/>
                <w:lang w:val="en-US"/>
              </w:rPr>
            </w:pPr>
            <w:r>
              <w:rPr>
                <w:rFonts w:ascii="Times New Roman" w:hAnsi="Times New Roman" w:cs="Times New Roman"/>
              </w:rPr>
              <w:t>-</w:t>
            </w:r>
          </w:p>
        </w:tc>
        <w:tc>
          <w:tcPr>
            <w:tcW w:w="1327" w:type="dxa"/>
            <w:vAlign w:val="center"/>
          </w:tcPr>
          <w:p w:rsidR="004D1C65" w:rsidRPr="00AD1175" w:rsidRDefault="004D1C65" w:rsidP="005D4216">
            <w:pPr>
              <w:widowControl w:val="0"/>
              <w:spacing w:line="100" w:lineRule="atLeast"/>
              <w:jc w:val="center"/>
              <w:rPr>
                <w:rFonts w:ascii="Times New Roman" w:hAnsi="Times New Roman" w:cs="Times New Roman"/>
                <w:lang w:val="en-US"/>
              </w:rPr>
            </w:pPr>
            <w:r>
              <w:rPr>
                <w:rFonts w:ascii="Times New Roman" w:hAnsi="Times New Roman" w:cs="Times New Roman"/>
              </w:rPr>
              <w:t>-</w:t>
            </w:r>
          </w:p>
        </w:tc>
      </w:tr>
      <w:tr w:rsidR="004D1C65" w:rsidRPr="00CB2F1B" w:rsidTr="005D4216">
        <w:trPr>
          <w:cantSplit/>
          <w:jc w:val="center"/>
        </w:trPr>
        <w:tc>
          <w:tcPr>
            <w:tcW w:w="649" w:type="dxa"/>
            <w:vAlign w:val="center"/>
          </w:tcPr>
          <w:p w:rsidR="004D1C65"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25</w:t>
            </w:r>
          </w:p>
        </w:tc>
        <w:tc>
          <w:tcPr>
            <w:tcW w:w="2977" w:type="dxa"/>
          </w:tcPr>
          <w:p w:rsidR="004D1C65" w:rsidRPr="00FB4186" w:rsidRDefault="004D1C65" w:rsidP="005D4216">
            <w:pPr>
              <w:widowControl w:val="0"/>
              <w:spacing w:line="100" w:lineRule="atLeas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У</w:t>
            </w:r>
            <w:r w:rsidRPr="00FB4186">
              <w:rPr>
                <w:rFonts w:ascii="Times New Roman" w:hAnsi="Times New Roman" w:cs="Times New Roman"/>
                <w:color w:val="000000"/>
                <w:shd w:val="clear" w:color="auto" w:fill="FFFFFF"/>
              </w:rPr>
              <w:t xml:space="preserve">дельный расход природного газа в многоквартирных домах с иными системами теплоснабжения </w:t>
            </w:r>
          </w:p>
        </w:tc>
        <w:tc>
          <w:tcPr>
            <w:tcW w:w="1134" w:type="dxa"/>
            <w:vAlign w:val="center"/>
          </w:tcPr>
          <w:p w:rsidR="004D1C65"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м</w:t>
            </w:r>
            <w:r>
              <w:rPr>
                <w:rFonts w:ascii="Times New Roman" w:hAnsi="Times New Roman" w:cs="Times New Roman"/>
                <w:vertAlign w:val="superscript"/>
              </w:rPr>
              <w:t>3</w:t>
            </w:r>
            <w:r>
              <w:rPr>
                <w:rFonts w:ascii="Times New Roman" w:hAnsi="Times New Roman" w:cs="Times New Roman"/>
              </w:rPr>
              <w:t>/чел.</w:t>
            </w:r>
          </w:p>
        </w:tc>
        <w:tc>
          <w:tcPr>
            <w:tcW w:w="992" w:type="dxa"/>
            <w:vAlign w:val="center"/>
          </w:tcPr>
          <w:p w:rsidR="004D1C65" w:rsidRPr="00546669"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w:t>
            </w:r>
          </w:p>
        </w:tc>
        <w:tc>
          <w:tcPr>
            <w:tcW w:w="1418" w:type="dxa"/>
            <w:vAlign w:val="center"/>
          </w:tcPr>
          <w:p w:rsidR="004D1C65" w:rsidRPr="00AD1175" w:rsidRDefault="004D1C65" w:rsidP="005D4216">
            <w:pPr>
              <w:widowControl w:val="0"/>
              <w:spacing w:line="100" w:lineRule="atLeast"/>
              <w:jc w:val="center"/>
              <w:rPr>
                <w:rFonts w:ascii="Times New Roman" w:hAnsi="Times New Roman" w:cs="Times New Roman"/>
                <w:lang w:val="en-US"/>
              </w:rPr>
            </w:pPr>
            <w:r>
              <w:rPr>
                <w:rFonts w:ascii="Times New Roman" w:hAnsi="Times New Roman" w:cs="Times New Roman"/>
              </w:rPr>
              <w:t>-</w:t>
            </w:r>
          </w:p>
        </w:tc>
        <w:tc>
          <w:tcPr>
            <w:tcW w:w="1275" w:type="dxa"/>
            <w:vAlign w:val="center"/>
          </w:tcPr>
          <w:p w:rsidR="004D1C65" w:rsidRPr="00AD1175" w:rsidRDefault="004D1C65" w:rsidP="005D4216">
            <w:pPr>
              <w:widowControl w:val="0"/>
              <w:spacing w:line="100" w:lineRule="atLeast"/>
              <w:jc w:val="center"/>
              <w:rPr>
                <w:rFonts w:ascii="Times New Roman" w:hAnsi="Times New Roman" w:cs="Times New Roman"/>
                <w:lang w:val="en-US"/>
              </w:rPr>
            </w:pPr>
            <w:r>
              <w:rPr>
                <w:rFonts w:ascii="Times New Roman" w:hAnsi="Times New Roman" w:cs="Times New Roman"/>
              </w:rPr>
              <w:t>-</w:t>
            </w:r>
          </w:p>
        </w:tc>
        <w:tc>
          <w:tcPr>
            <w:tcW w:w="1327" w:type="dxa"/>
            <w:vAlign w:val="center"/>
          </w:tcPr>
          <w:p w:rsidR="004D1C65" w:rsidRPr="00AD1175" w:rsidRDefault="004D1C65" w:rsidP="005D4216">
            <w:pPr>
              <w:widowControl w:val="0"/>
              <w:spacing w:line="100" w:lineRule="atLeast"/>
              <w:jc w:val="center"/>
              <w:rPr>
                <w:rFonts w:ascii="Times New Roman" w:hAnsi="Times New Roman" w:cs="Times New Roman"/>
                <w:lang w:val="en-US"/>
              </w:rPr>
            </w:pPr>
            <w:r>
              <w:rPr>
                <w:rFonts w:ascii="Times New Roman" w:hAnsi="Times New Roman" w:cs="Times New Roman"/>
              </w:rPr>
              <w:t>-</w:t>
            </w:r>
          </w:p>
        </w:tc>
      </w:tr>
      <w:tr w:rsidR="004D1C65" w:rsidRPr="00CB2F1B" w:rsidTr="005D4216">
        <w:trPr>
          <w:cantSplit/>
          <w:jc w:val="center"/>
        </w:trPr>
        <w:tc>
          <w:tcPr>
            <w:tcW w:w="649" w:type="dxa"/>
            <w:vAlign w:val="center"/>
          </w:tcPr>
          <w:p w:rsidR="004D1C65"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26</w:t>
            </w:r>
          </w:p>
        </w:tc>
        <w:tc>
          <w:tcPr>
            <w:tcW w:w="2977" w:type="dxa"/>
          </w:tcPr>
          <w:p w:rsidR="004D1C65" w:rsidRDefault="004D1C65" w:rsidP="005D4216">
            <w:pPr>
              <w:widowControl w:val="0"/>
              <w:spacing w:line="100" w:lineRule="atLeas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У</w:t>
            </w:r>
            <w:r w:rsidRPr="00FB4186">
              <w:rPr>
                <w:rFonts w:ascii="Times New Roman" w:hAnsi="Times New Roman" w:cs="Times New Roman"/>
                <w:color w:val="000000"/>
                <w:shd w:val="clear" w:color="auto" w:fill="FFFFFF"/>
              </w:rPr>
              <w:t>дельный</w:t>
            </w:r>
            <w:r>
              <w:rPr>
                <w:rFonts w:ascii="Times New Roman" w:hAnsi="Times New Roman" w:cs="Times New Roman"/>
                <w:color w:val="000000"/>
                <w:shd w:val="clear" w:color="auto" w:fill="FFFFFF"/>
              </w:rPr>
              <w:t xml:space="preserve"> суммарный</w:t>
            </w:r>
            <w:r w:rsidRPr="00FB4186">
              <w:rPr>
                <w:rFonts w:ascii="Times New Roman" w:hAnsi="Times New Roman" w:cs="Times New Roman"/>
                <w:color w:val="000000"/>
                <w:shd w:val="clear" w:color="auto" w:fill="FFFFFF"/>
              </w:rPr>
              <w:t xml:space="preserve"> расход </w:t>
            </w:r>
            <w:r>
              <w:rPr>
                <w:rFonts w:ascii="Times New Roman" w:hAnsi="Times New Roman" w:cs="Times New Roman"/>
                <w:color w:val="000000"/>
                <w:shd w:val="clear" w:color="auto" w:fill="FFFFFF"/>
              </w:rPr>
              <w:t xml:space="preserve">ТЭР в </w:t>
            </w:r>
            <w:r w:rsidRPr="00FB4186">
              <w:rPr>
                <w:rFonts w:ascii="Times New Roman" w:hAnsi="Times New Roman" w:cs="Times New Roman"/>
                <w:color w:val="000000"/>
                <w:shd w:val="clear" w:color="auto" w:fill="FFFFFF"/>
              </w:rPr>
              <w:t>многоквартирных домах</w:t>
            </w:r>
          </w:p>
        </w:tc>
        <w:tc>
          <w:tcPr>
            <w:tcW w:w="1134" w:type="dxa"/>
            <w:vAlign w:val="center"/>
          </w:tcPr>
          <w:p w:rsidR="004D1C65" w:rsidRPr="00FB4186" w:rsidRDefault="004D1C65" w:rsidP="005D4216">
            <w:pPr>
              <w:widowControl w:val="0"/>
              <w:spacing w:line="100" w:lineRule="atLeast"/>
              <w:jc w:val="center"/>
              <w:rPr>
                <w:rFonts w:ascii="Times New Roman" w:hAnsi="Times New Roman" w:cs="Times New Roman"/>
                <w:vertAlign w:val="superscript"/>
              </w:rPr>
            </w:pPr>
            <w:proofErr w:type="spellStart"/>
            <w:r>
              <w:rPr>
                <w:rFonts w:ascii="Times New Roman" w:hAnsi="Times New Roman" w:cs="Times New Roman"/>
              </w:rPr>
              <w:t>т.у</w:t>
            </w:r>
            <w:proofErr w:type="gramStart"/>
            <w:r>
              <w:rPr>
                <w:rFonts w:ascii="Times New Roman" w:hAnsi="Times New Roman" w:cs="Times New Roman"/>
              </w:rPr>
              <w:t>.т</w:t>
            </w:r>
            <w:proofErr w:type="spellEnd"/>
            <w:proofErr w:type="gramEnd"/>
            <w:r>
              <w:rPr>
                <w:rFonts w:ascii="Times New Roman" w:hAnsi="Times New Roman" w:cs="Times New Roman"/>
              </w:rPr>
              <w:t>/м</w:t>
            </w:r>
            <w:r>
              <w:rPr>
                <w:rFonts w:ascii="Times New Roman" w:hAnsi="Times New Roman" w:cs="Times New Roman"/>
                <w:vertAlign w:val="superscript"/>
              </w:rPr>
              <w:t>2</w:t>
            </w:r>
          </w:p>
        </w:tc>
        <w:tc>
          <w:tcPr>
            <w:tcW w:w="992" w:type="dxa"/>
            <w:vAlign w:val="center"/>
          </w:tcPr>
          <w:p w:rsidR="004D1C65" w:rsidRPr="00546669" w:rsidRDefault="004D1C65" w:rsidP="005D4216">
            <w:pPr>
              <w:widowControl w:val="0"/>
              <w:spacing w:line="100" w:lineRule="atLeast"/>
              <w:jc w:val="center"/>
              <w:rPr>
                <w:rFonts w:ascii="Times New Roman" w:hAnsi="Times New Roman" w:cs="Times New Roman"/>
              </w:rPr>
            </w:pPr>
            <w:proofErr w:type="spellStart"/>
            <w:r>
              <w:rPr>
                <w:rFonts w:ascii="Times New Roman" w:hAnsi="Times New Roman" w:cs="Times New Roman"/>
              </w:rPr>
              <w:t>н.д</w:t>
            </w:r>
            <w:proofErr w:type="spellEnd"/>
            <w:r>
              <w:rPr>
                <w:rFonts w:ascii="Times New Roman" w:hAnsi="Times New Roman" w:cs="Times New Roman"/>
              </w:rPr>
              <w:t>.</w:t>
            </w:r>
          </w:p>
        </w:tc>
        <w:tc>
          <w:tcPr>
            <w:tcW w:w="1418" w:type="dxa"/>
            <w:vAlign w:val="center"/>
          </w:tcPr>
          <w:p w:rsidR="004D1C65" w:rsidRPr="00AD1175" w:rsidRDefault="004D1C65" w:rsidP="005D4216">
            <w:pPr>
              <w:widowControl w:val="0"/>
              <w:spacing w:line="100" w:lineRule="atLeast"/>
              <w:jc w:val="center"/>
              <w:rPr>
                <w:rFonts w:ascii="Times New Roman" w:hAnsi="Times New Roman" w:cs="Times New Roman"/>
                <w:lang w:val="en-US"/>
              </w:rPr>
            </w:pPr>
            <w:proofErr w:type="spellStart"/>
            <w:r>
              <w:rPr>
                <w:rFonts w:ascii="Times New Roman" w:hAnsi="Times New Roman" w:cs="Times New Roman"/>
              </w:rPr>
              <w:t>н.д</w:t>
            </w:r>
            <w:proofErr w:type="spellEnd"/>
            <w:r>
              <w:rPr>
                <w:rFonts w:ascii="Times New Roman" w:hAnsi="Times New Roman" w:cs="Times New Roman"/>
              </w:rPr>
              <w:t>.</w:t>
            </w:r>
          </w:p>
        </w:tc>
        <w:tc>
          <w:tcPr>
            <w:tcW w:w="1275" w:type="dxa"/>
            <w:vAlign w:val="center"/>
          </w:tcPr>
          <w:p w:rsidR="004D1C65" w:rsidRPr="00AD1175" w:rsidRDefault="004D1C65" w:rsidP="005D4216">
            <w:pPr>
              <w:widowControl w:val="0"/>
              <w:spacing w:line="100" w:lineRule="atLeast"/>
              <w:jc w:val="center"/>
              <w:rPr>
                <w:rFonts w:ascii="Times New Roman" w:hAnsi="Times New Roman" w:cs="Times New Roman"/>
                <w:lang w:val="en-US"/>
              </w:rPr>
            </w:pPr>
            <w:proofErr w:type="spellStart"/>
            <w:r>
              <w:rPr>
                <w:rFonts w:ascii="Times New Roman" w:hAnsi="Times New Roman" w:cs="Times New Roman"/>
              </w:rPr>
              <w:t>н.д</w:t>
            </w:r>
            <w:proofErr w:type="spellEnd"/>
            <w:r>
              <w:rPr>
                <w:rFonts w:ascii="Times New Roman" w:hAnsi="Times New Roman" w:cs="Times New Roman"/>
              </w:rPr>
              <w:t>.</w:t>
            </w:r>
          </w:p>
        </w:tc>
        <w:tc>
          <w:tcPr>
            <w:tcW w:w="1327" w:type="dxa"/>
            <w:vAlign w:val="center"/>
          </w:tcPr>
          <w:p w:rsidR="004D1C65" w:rsidRPr="00AD1175" w:rsidRDefault="004D1C65" w:rsidP="005D4216">
            <w:pPr>
              <w:widowControl w:val="0"/>
              <w:spacing w:line="100" w:lineRule="atLeast"/>
              <w:jc w:val="center"/>
              <w:rPr>
                <w:rFonts w:ascii="Times New Roman" w:hAnsi="Times New Roman" w:cs="Times New Roman"/>
                <w:lang w:val="en-US"/>
              </w:rPr>
            </w:pPr>
            <w:proofErr w:type="spellStart"/>
            <w:r>
              <w:rPr>
                <w:rFonts w:ascii="Times New Roman" w:hAnsi="Times New Roman" w:cs="Times New Roman"/>
              </w:rPr>
              <w:t>н.д</w:t>
            </w:r>
            <w:proofErr w:type="spellEnd"/>
            <w:r>
              <w:rPr>
                <w:rFonts w:ascii="Times New Roman" w:hAnsi="Times New Roman" w:cs="Times New Roman"/>
              </w:rPr>
              <w:t>.</w:t>
            </w:r>
          </w:p>
        </w:tc>
      </w:tr>
      <w:tr w:rsidR="004D1C65" w:rsidRPr="00CB2F1B" w:rsidTr="005D4216">
        <w:trPr>
          <w:cantSplit/>
          <w:jc w:val="center"/>
        </w:trPr>
        <w:tc>
          <w:tcPr>
            <w:tcW w:w="649" w:type="dxa"/>
            <w:vAlign w:val="center"/>
          </w:tcPr>
          <w:p w:rsidR="004D1C65"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lastRenderedPageBreak/>
              <w:t>27</w:t>
            </w:r>
          </w:p>
        </w:tc>
        <w:tc>
          <w:tcPr>
            <w:tcW w:w="2977" w:type="dxa"/>
          </w:tcPr>
          <w:p w:rsidR="004D1C65" w:rsidRPr="00763CE6" w:rsidRDefault="004D1C65" w:rsidP="005D4216">
            <w:pPr>
              <w:widowControl w:val="0"/>
              <w:spacing w:line="100" w:lineRule="atLeas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У</w:t>
            </w:r>
            <w:r w:rsidRPr="00763CE6">
              <w:rPr>
                <w:rFonts w:ascii="Times New Roman" w:hAnsi="Times New Roman" w:cs="Times New Roman"/>
                <w:color w:val="000000"/>
                <w:shd w:val="clear" w:color="auto" w:fill="FFFFFF"/>
              </w:rPr>
              <w:t xml:space="preserve">дельный расход топлива на выработку </w:t>
            </w:r>
            <w:r>
              <w:rPr>
                <w:rFonts w:ascii="Times New Roman" w:hAnsi="Times New Roman" w:cs="Times New Roman"/>
                <w:color w:val="000000"/>
                <w:shd w:val="clear" w:color="auto" w:fill="FFFFFF"/>
              </w:rPr>
              <w:t>ТЭ</w:t>
            </w:r>
            <w:r w:rsidRPr="00763CE6">
              <w:rPr>
                <w:rFonts w:ascii="Times New Roman" w:hAnsi="Times New Roman" w:cs="Times New Roman"/>
                <w:color w:val="000000"/>
                <w:shd w:val="clear" w:color="auto" w:fill="FFFFFF"/>
              </w:rPr>
              <w:t xml:space="preserve"> на </w:t>
            </w:r>
            <w:r>
              <w:rPr>
                <w:rFonts w:ascii="Times New Roman" w:hAnsi="Times New Roman" w:cs="Times New Roman"/>
                <w:color w:val="000000"/>
                <w:shd w:val="clear" w:color="auto" w:fill="FFFFFF"/>
              </w:rPr>
              <w:t>ТЭС</w:t>
            </w:r>
            <w:r w:rsidRPr="00763CE6">
              <w:rPr>
                <w:rFonts w:ascii="Times New Roman" w:hAnsi="Times New Roman" w:cs="Times New Roman"/>
                <w:color w:val="000000"/>
                <w:shd w:val="clear" w:color="auto" w:fill="FFFFFF"/>
              </w:rPr>
              <w:t xml:space="preserve"> </w:t>
            </w:r>
          </w:p>
        </w:tc>
        <w:tc>
          <w:tcPr>
            <w:tcW w:w="1134" w:type="dxa"/>
            <w:vAlign w:val="center"/>
          </w:tcPr>
          <w:p w:rsidR="004D1C65" w:rsidRDefault="004D1C65" w:rsidP="005D4216">
            <w:pPr>
              <w:widowControl w:val="0"/>
              <w:spacing w:line="100" w:lineRule="atLeast"/>
              <w:jc w:val="center"/>
              <w:rPr>
                <w:rFonts w:ascii="Times New Roman" w:hAnsi="Times New Roman" w:cs="Times New Roman"/>
              </w:rPr>
            </w:pPr>
            <w:proofErr w:type="spellStart"/>
            <w:r>
              <w:rPr>
                <w:rFonts w:ascii="Times New Roman" w:hAnsi="Times New Roman" w:cs="Times New Roman"/>
              </w:rPr>
              <w:t>т.у.</w:t>
            </w:r>
            <w:proofErr w:type="gramStart"/>
            <w:r>
              <w:rPr>
                <w:rFonts w:ascii="Times New Roman" w:hAnsi="Times New Roman" w:cs="Times New Roman"/>
              </w:rPr>
              <w:t>т</w:t>
            </w:r>
            <w:proofErr w:type="spellEnd"/>
            <w:proofErr w:type="gramEnd"/>
            <w:r>
              <w:rPr>
                <w:rFonts w:ascii="Times New Roman" w:hAnsi="Times New Roman" w:cs="Times New Roman"/>
              </w:rPr>
              <w:t>./</w:t>
            </w:r>
          </w:p>
          <w:p w:rsidR="004D1C65" w:rsidRPr="00574A97" w:rsidRDefault="004D1C65" w:rsidP="005D4216">
            <w:pPr>
              <w:widowControl w:val="0"/>
              <w:spacing w:line="100" w:lineRule="atLeast"/>
              <w:jc w:val="center"/>
              <w:rPr>
                <w:rFonts w:ascii="Times New Roman" w:hAnsi="Times New Roman" w:cs="Times New Roman"/>
                <w:vertAlign w:val="superscript"/>
              </w:rPr>
            </w:pPr>
            <w:r>
              <w:rPr>
                <w:rFonts w:ascii="Times New Roman" w:hAnsi="Times New Roman" w:cs="Times New Roman"/>
              </w:rPr>
              <w:t>Гкал</w:t>
            </w:r>
          </w:p>
        </w:tc>
        <w:tc>
          <w:tcPr>
            <w:tcW w:w="992" w:type="dxa"/>
            <w:vAlign w:val="center"/>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w:t>
            </w:r>
          </w:p>
        </w:tc>
        <w:tc>
          <w:tcPr>
            <w:tcW w:w="1418" w:type="dxa"/>
            <w:vAlign w:val="center"/>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w:t>
            </w:r>
          </w:p>
        </w:tc>
        <w:tc>
          <w:tcPr>
            <w:tcW w:w="1275" w:type="dxa"/>
            <w:vAlign w:val="center"/>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w:t>
            </w:r>
          </w:p>
        </w:tc>
        <w:tc>
          <w:tcPr>
            <w:tcW w:w="1327" w:type="dxa"/>
            <w:vAlign w:val="center"/>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w:t>
            </w:r>
          </w:p>
        </w:tc>
      </w:tr>
      <w:tr w:rsidR="004D1C65" w:rsidRPr="00CB2F1B" w:rsidTr="005D4216">
        <w:trPr>
          <w:cantSplit/>
          <w:jc w:val="center"/>
        </w:trPr>
        <w:tc>
          <w:tcPr>
            <w:tcW w:w="649" w:type="dxa"/>
            <w:vAlign w:val="center"/>
          </w:tcPr>
          <w:p w:rsidR="004D1C65"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28</w:t>
            </w:r>
          </w:p>
        </w:tc>
        <w:tc>
          <w:tcPr>
            <w:tcW w:w="2977" w:type="dxa"/>
          </w:tcPr>
          <w:p w:rsidR="004D1C65" w:rsidRDefault="004D1C65" w:rsidP="005D4216">
            <w:pPr>
              <w:widowControl w:val="0"/>
              <w:spacing w:line="100" w:lineRule="atLeas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У</w:t>
            </w:r>
            <w:r w:rsidRPr="00763CE6">
              <w:rPr>
                <w:rFonts w:ascii="Times New Roman" w:hAnsi="Times New Roman" w:cs="Times New Roman"/>
                <w:color w:val="000000"/>
                <w:shd w:val="clear" w:color="auto" w:fill="FFFFFF"/>
              </w:rPr>
              <w:t xml:space="preserve">дельный расход топлива на выработку </w:t>
            </w:r>
            <w:r>
              <w:rPr>
                <w:rFonts w:ascii="Times New Roman" w:hAnsi="Times New Roman" w:cs="Times New Roman"/>
                <w:color w:val="000000"/>
                <w:shd w:val="clear" w:color="auto" w:fill="FFFFFF"/>
              </w:rPr>
              <w:t>ТЭ</w:t>
            </w:r>
            <w:r w:rsidRPr="00763CE6">
              <w:rPr>
                <w:rFonts w:ascii="Times New Roman" w:hAnsi="Times New Roman" w:cs="Times New Roman"/>
                <w:color w:val="000000"/>
                <w:shd w:val="clear" w:color="auto" w:fill="FFFFFF"/>
              </w:rPr>
              <w:t xml:space="preserve"> на </w:t>
            </w:r>
            <w:r>
              <w:rPr>
                <w:rFonts w:ascii="Times New Roman" w:hAnsi="Times New Roman" w:cs="Times New Roman"/>
                <w:color w:val="000000"/>
                <w:shd w:val="clear" w:color="auto" w:fill="FFFFFF"/>
              </w:rPr>
              <w:t>котельных</w:t>
            </w:r>
          </w:p>
        </w:tc>
        <w:tc>
          <w:tcPr>
            <w:tcW w:w="1134" w:type="dxa"/>
            <w:vAlign w:val="center"/>
          </w:tcPr>
          <w:p w:rsidR="004D1C65" w:rsidRDefault="004D1C65" w:rsidP="005D4216">
            <w:pPr>
              <w:widowControl w:val="0"/>
              <w:spacing w:line="100" w:lineRule="atLeast"/>
              <w:jc w:val="center"/>
              <w:rPr>
                <w:rFonts w:ascii="Times New Roman" w:hAnsi="Times New Roman" w:cs="Times New Roman"/>
              </w:rPr>
            </w:pPr>
            <w:proofErr w:type="spellStart"/>
            <w:r>
              <w:rPr>
                <w:rFonts w:ascii="Times New Roman" w:hAnsi="Times New Roman" w:cs="Times New Roman"/>
              </w:rPr>
              <w:t>т.у.</w:t>
            </w:r>
            <w:proofErr w:type="gramStart"/>
            <w:r>
              <w:rPr>
                <w:rFonts w:ascii="Times New Roman" w:hAnsi="Times New Roman" w:cs="Times New Roman"/>
              </w:rPr>
              <w:t>т</w:t>
            </w:r>
            <w:proofErr w:type="spellEnd"/>
            <w:proofErr w:type="gramEnd"/>
            <w:r>
              <w:rPr>
                <w:rFonts w:ascii="Times New Roman" w:hAnsi="Times New Roman" w:cs="Times New Roman"/>
              </w:rPr>
              <w:t>./</w:t>
            </w:r>
          </w:p>
          <w:p w:rsidR="004D1C65"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Гкал</w:t>
            </w:r>
          </w:p>
        </w:tc>
        <w:tc>
          <w:tcPr>
            <w:tcW w:w="992" w:type="dxa"/>
            <w:vAlign w:val="center"/>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0,172</w:t>
            </w:r>
          </w:p>
        </w:tc>
        <w:tc>
          <w:tcPr>
            <w:tcW w:w="1418" w:type="dxa"/>
            <w:vAlign w:val="center"/>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0,172</w:t>
            </w:r>
          </w:p>
        </w:tc>
        <w:tc>
          <w:tcPr>
            <w:tcW w:w="1275" w:type="dxa"/>
            <w:vAlign w:val="center"/>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0,172</w:t>
            </w:r>
          </w:p>
        </w:tc>
        <w:tc>
          <w:tcPr>
            <w:tcW w:w="1327" w:type="dxa"/>
            <w:vAlign w:val="center"/>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0,172</w:t>
            </w:r>
          </w:p>
        </w:tc>
      </w:tr>
      <w:tr w:rsidR="004D1C65" w:rsidRPr="00CB2F1B" w:rsidTr="005D4216">
        <w:trPr>
          <w:cantSplit/>
          <w:jc w:val="center"/>
        </w:trPr>
        <w:tc>
          <w:tcPr>
            <w:tcW w:w="649" w:type="dxa"/>
            <w:vAlign w:val="center"/>
          </w:tcPr>
          <w:p w:rsidR="004D1C65"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29</w:t>
            </w:r>
          </w:p>
        </w:tc>
        <w:tc>
          <w:tcPr>
            <w:tcW w:w="2977" w:type="dxa"/>
          </w:tcPr>
          <w:p w:rsidR="004D1C65" w:rsidRPr="00E80DB0" w:rsidRDefault="004D1C65" w:rsidP="005D4216">
            <w:pPr>
              <w:widowControl w:val="0"/>
              <w:spacing w:line="100" w:lineRule="atLeast"/>
              <w:rPr>
                <w:rFonts w:ascii="Times New Roman" w:hAnsi="Times New Roman" w:cs="Times New Roman"/>
                <w:color w:val="000000"/>
                <w:shd w:val="clear" w:color="auto" w:fill="FFFFFF"/>
              </w:rPr>
            </w:pPr>
            <w:proofErr w:type="gramStart"/>
            <w:r>
              <w:rPr>
                <w:rFonts w:ascii="Times New Roman" w:hAnsi="Times New Roman" w:cs="Times New Roman"/>
                <w:color w:val="000000"/>
                <w:shd w:val="clear" w:color="auto" w:fill="FFFFFF"/>
              </w:rPr>
              <w:t>У</w:t>
            </w:r>
            <w:r w:rsidRPr="00E80DB0">
              <w:rPr>
                <w:rFonts w:ascii="Times New Roman" w:hAnsi="Times New Roman" w:cs="Times New Roman"/>
                <w:color w:val="000000"/>
                <w:shd w:val="clear" w:color="auto" w:fill="FFFFFF"/>
              </w:rPr>
              <w:t xml:space="preserve">дельный расход </w:t>
            </w:r>
            <w:r>
              <w:rPr>
                <w:rFonts w:ascii="Times New Roman" w:hAnsi="Times New Roman" w:cs="Times New Roman"/>
                <w:color w:val="000000"/>
                <w:shd w:val="clear" w:color="auto" w:fill="FFFFFF"/>
              </w:rPr>
              <w:t>ЭЭ</w:t>
            </w:r>
            <w:r w:rsidRPr="00E80DB0">
              <w:rPr>
                <w:rFonts w:ascii="Times New Roman" w:hAnsi="Times New Roman" w:cs="Times New Roman"/>
                <w:color w:val="000000"/>
                <w:shd w:val="clear" w:color="auto" w:fill="FFFFFF"/>
              </w:rPr>
              <w:t xml:space="preserve">, используемой при передаче </w:t>
            </w:r>
            <w:r>
              <w:rPr>
                <w:rFonts w:ascii="Times New Roman" w:hAnsi="Times New Roman" w:cs="Times New Roman"/>
                <w:color w:val="000000"/>
                <w:shd w:val="clear" w:color="auto" w:fill="FFFFFF"/>
              </w:rPr>
              <w:t>ТЭ</w:t>
            </w:r>
            <w:r w:rsidRPr="00E80DB0">
              <w:rPr>
                <w:rFonts w:ascii="Times New Roman" w:hAnsi="Times New Roman" w:cs="Times New Roman"/>
                <w:color w:val="000000"/>
                <w:shd w:val="clear" w:color="auto" w:fill="FFFFFF"/>
              </w:rPr>
              <w:t xml:space="preserve"> в системах теплоснабжения </w:t>
            </w:r>
            <w:proofErr w:type="gramEnd"/>
          </w:p>
        </w:tc>
        <w:tc>
          <w:tcPr>
            <w:tcW w:w="1134" w:type="dxa"/>
            <w:vAlign w:val="center"/>
          </w:tcPr>
          <w:p w:rsidR="004D1C65"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кВт*</w:t>
            </w:r>
            <w:proofErr w:type="gramStart"/>
            <w:r>
              <w:rPr>
                <w:rFonts w:ascii="Times New Roman" w:hAnsi="Times New Roman" w:cs="Times New Roman"/>
              </w:rPr>
              <w:t>ч</w:t>
            </w:r>
            <w:proofErr w:type="gramEnd"/>
            <w:r>
              <w:rPr>
                <w:rFonts w:ascii="Times New Roman" w:hAnsi="Times New Roman" w:cs="Times New Roman"/>
              </w:rPr>
              <w:t>/</w:t>
            </w:r>
          </w:p>
          <w:p w:rsidR="004D1C65" w:rsidRPr="00574A97" w:rsidRDefault="004D1C65" w:rsidP="005D4216">
            <w:pPr>
              <w:widowControl w:val="0"/>
              <w:spacing w:line="100" w:lineRule="atLeast"/>
              <w:jc w:val="center"/>
              <w:rPr>
                <w:rFonts w:ascii="Times New Roman" w:hAnsi="Times New Roman" w:cs="Times New Roman"/>
                <w:vertAlign w:val="superscript"/>
              </w:rPr>
            </w:pPr>
            <w:r>
              <w:rPr>
                <w:rFonts w:ascii="Times New Roman" w:hAnsi="Times New Roman" w:cs="Times New Roman"/>
              </w:rPr>
              <w:t>Гкал</w:t>
            </w:r>
          </w:p>
        </w:tc>
        <w:tc>
          <w:tcPr>
            <w:tcW w:w="992" w:type="dxa"/>
            <w:vAlign w:val="center"/>
          </w:tcPr>
          <w:p w:rsidR="004D1C65" w:rsidRPr="00B60EF1"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17,51</w:t>
            </w:r>
          </w:p>
        </w:tc>
        <w:tc>
          <w:tcPr>
            <w:tcW w:w="1418" w:type="dxa"/>
            <w:vAlign w:val="center"/>
          </w:tcPr>
          <w:p w:rsidR="004D1C65" w:rsidRPr="00B60EF1"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17,51</w:t>
            </w:r>
          </w:p>
        </w:tc>
        <w:tc>
          <w:tcPr>
            <w:tcW w:w="1275" w:type="dxa"/>
            <w:vAlign w:val="center"/>
          </w:tcPr>
          <w:p w:rsidR="004D1C65" w:rsidRPr="00B60EF1"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17,51</w:t>
            </w:r>
          </w:p>
        </w:tc>
        <w:tc>
          <w:tcPr>
            <w:tcW w:w="1327" w:type="dxa"/>
            <w:vAlign w:val="center"/>
          </w:tcPr>
          <w:p w:rsidR="004D1C65" w:rsidRPr="00B60EF1"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17,51</w:t>
            </w:r>
          </w:p>
        </w:tc>
      </w:tr>
      <w:tr w:rsidR="004D1C65" w:rsidRPr="00CB2F1B" w:rsidTr="005D4216">
        <w:trPr>
          <w:cantSplit/>
          <w:jc w:val="center"/>
        </w:trPr>
        <w:tc>
          <w:tcPr>
            <w:tcW w:w="649" w:type="dxa"/>
            <w:vAlign w:val="center"/>
          </w:tcPr>
          <w:p w:rsidR="004D1C65"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30</w:t>
            </w:r>
          </w:p>
        </w:tc>
        <w:tc>
          <w:tcPr>
            <w:tcW w:w="2977" w:type="dxa"/>
          </w:tcPr>
          <w:p w:rsidR="004D1C65" w:rsidRPr="00E80DB0" w:rsidRDefault="004D1C65" w:rsidP="005D4216">
            <w:pPr>
              <w:widowControl w:val="0"/>
              <w:spacing w:line="100" w:lineRule="atLeas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Д</w:t>
            </w:r>
            <w:r w:rsidRPr="00E80DB0">
              <w:rPr>
                <w:rFonts w:ascii="Times New Roman" w:hAnsi="Times New Roman" w:cs="Times New Roman"/>
                <w:color w:val="000000"/>
                <w:shd w:val="clear" w:color="auto" w:fill="FFFFFF"/>
              </w:rPr>
              <w:t xml:space="preserve">оля потерь </w:t>
            </w:r>
            <w:r>
              <w:rPr>
                <w:rFonts w:ascii="Times New Roman" w:hAnsi="Times New Roman" w:cs="Times New Roman"/>
                <w:color w:val="000000"/>
                <w:shd w:val="clear" w:color="auto" w:fill="FFFFFF"/>
              </w:rPr>
              <w:t xml:space="preserve">ТЭ </w:t>
            </w:r>
            <w:r w:rsidRPr="00E80DB0">
              <w:rPr>
                <w:rFonts w:ascii="Times New Roman" w:hAnsi="Times New Roman" w:cs="Times New Roman"/>
                <w:color w:val="000000"/>
                <w:shd w:val="clear" w:color="auto" w:fill="FFFFFF"/>
              </w:rPr>
              <w:t xml:space="preserve">при ее передаче в общем объеме </w:t>
            </w:r>
            <w:r>
              <w:rPr>
                <w:rFonts w:ascii="Times New Roman" w:hAnsi="Times New Roman" w:cs="Times New Roman"/>
                <w:color w:val="000000"/>
                <w:shd w:val="clear" w:color="auto" w:fill="FFFFFF"/>
              </w:rPr>
              <w:t>переданной тепловой энергии</w:t>
            </w:r>
          </w:p>
        </w:tc>
        <w:tc>
          <w:tcPr>
            <w:tcW w:w="1134" w:type="dxa"/>
            <w:vAlign w:val="center"/>
          </w:tcPr>
          <w:p w:rsidR="004D1C65"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w:t>
            </w:r>
          </w:p>
        </w:tc>
        <w:tc>
          <w:tcPr>
            <w:tcW w:w="992" w:type="dxa"/>
            <w:vAlign w:val="center"/>
          </w:tcPr>
          <w:p w:rsidR="004D1C65" w:rsidRPr="004D01DE"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0,22</w:t>
            </w:r>
          </w:p>
        </w:tc>
        <w:tc>
          <w:tcPr>
            <w:tcW w:w="1418" w:type="dxa"/>
            <w:vAlign w:val="center"/>
          </w:tcPr>
          <w:p w:rsidR="004D1C65" w:rsidRPr="004D01DE"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0,22</w:t>
            </w:r>
          </w:p>
        </w:tc>
        <w:tc>
          <w:tcPr>
            <w:tcW w:w="1275" w:type="dxa"/>
            <w:vAlign w:val="center"/>
          </w:tcPr>
          <w:p w:rsidR="004D1C65" w:rsidRPr="004D01DE"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0,22</w:t>
            </w:r>
          </w:p>
        </w:tc>
        <w:tc>
          <w:tcPr>
            <w:tcW w:w="1327" w:type="dxa"/>
            <w:vAlign w:val="center"/>
          </w:tcPr>
          <w:p w:rsidR="004D1C65" w:rsidRPr="004D01DE"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0,22</w:t>
            </w:r>
          </w:p>
        </w:tc>
      </w:tr>
      <w:tr w:rsidR="004D1C65" w:rsidRPr="00CB2F1B" w:rsidTr="005D4216">
        <w:trPr>
          <w:cantSplit/>
          <w:jc w:val="center"/>
        </w:trPr>
        <w:tc>
          <w:tcPr>
            <w:tcW w:w="649" w:type="dxa"/>
            <w:vAlign w:val="center"/>
          </w:tcPr>
          <w:p w:rsidR="004D1C65" w:rsidRPr="000B2DF4" w:rsidRDefault="004D1C65" w:rsidP="005D4216">
            <w:pPr>
              <w:widowControl w:val="0"/>
              <w:spacing w:line="100" w:lineRule="atLeast"/>
              <w:jc w:val="center"/>
              <w:rPr>
                <w:rFonts w:ascii="Times New Roman" w:hAnsi="Times New Roman" w:cs="Times New Roman"/>
              </w:rPr>
            </w:pPr>
            <w:r w:rsidRPr="000B2DF4">
              <w:rPr>
                <w:rFonts w:ascii="Times New Roman" w:hAnsi="Times New Roman" w:cs="Times New Roman"/>
              </w:rPr>
              <w:t>31</w:t>
            </w:r>
          </w:p>
        </w:tc>
        <w:tc>
          <w:tcPr>
            <w:tcW w:w="2977" w:type="dxa"/>
          </w:tcPr>
          <w:p w:rsidR="004D1C65" w:rsidRPr="000B2DF4" w:rsidRDefault="004D1C65" w:rsidP="005D4216">
            <w:pPr>
              <w:widowControl w:val="0"/>
              <w:spacing w:line="100" w:lineRule="atLeast"/>
              <w:rPr>
                <w:rFonts w:ascii="Times New Roman" w:hAnsi="Times New Roman" w:cs="Times New Roman"/>
                <w:shd w:val="clear" w:color="auto" w:fill="FFFFFF"/>
              </w:rPr>
            </w:pPr>
            <w:r w:rsidRPr="000B2DF4">
              <w:rPr>
                <w:rFonts w:ascii="Times New Roman" w:hAnsi="Times New Roman" w:cs="Times New Roman"/>
                <w:shd w:val="clear" w:color="auto" w:fill="FFFFFF"/>
              </w:rPr>
              <w:t>Доля потерь воды при ее передаче в общем объеме переданной воды</w:t>
            </w:r>
          </w:p>
        </w:tc>
        <w:tc>
          <w:tcPr>
            <w:tcW w:w="1134" w:type="dxa"/>
            <w:vAlign w:val="center"/>
          </w:tcPr>
          <w:p w:rsidR="004D1C65" w:rsidRPr="000B2DF4" w:rsidRDefault="004D1C65" w:rsidP="005D4216">
            <w:pPr>
              <w:widowControl w:val="0"/>
              <w:spacing w:line="100" w:lineRule="atLeast"/>
              <w:jc w:val="center"/>
              <w:rPr>
                <w:rFonts w:ascii="Times New Roman" w:hAnsi="Times New Roman" w:cs="Times New Roman"/>
              </w:rPr>
            </w:pPr>
            <w:r w:rsidRPr="000B2DF4">
              <w:rPr>
                <w:rFonts w:ascii="Times New Roman" w:hAnsi="Times New Roman" w:cs="Times New Roman"/>
              </w:rPr>
              <w:t>%</w:t>
            </w:r>
          </w:p>
        </w:tc>
        <w:tc>
          <w:tcPr>
            <w:tcW w:w="992" w:type="dxa"/>
            <w:vAlign w:val="center"/>
          </w:tcPr>
          <w:p w:rsidR="004D1C65" w:rsidRPr="000B2DF4" w:rsidRDefault="004D1C65" w:rsidP="005D4216">
            <w:pPr>
              <w:widowControl w:val="0"/>
              <w:spacing w:line="100" w:lineRule="atLeast"/>
              <w:jc w:val="center"/>
              <w:rPr>
                <w:rFonts w:ascii="Times New Roman" w:hAnsi="Times New Roman" w:cs="Times New Roman"/>
              </w:rPr>
            </w:pPr>
            <w:proofErr w:type="spellStart"/>
            <w:r>
              <w:rPr>
                <w:rFonts w:ascii="Times New Roman" w:hAnsi="Times New Roman" w:cs="Times New Roman"/>
              </w:rPr>
              <w:t>н.д</w:t>
            </w:r>
            <w:proofErr w:type="spellEnd"/>
            <w:r>
              <w:rPr>
                <w:rFonts w:ascii="Times New Roman" w:hAnsi="Times New Roman" w:cs="Times New Roman"/>
              </w:rPr>
              <w:t>.</w:t>
            </w:r>
          </w:p>
        </w:tc>
        <w:tc>
          <w:tcPr>
            <w:tcW w:w="1418" w:type="dxa"/>
            <w:vAlign w:val="center"/>
          </w:tcPr>
          <w:p w:rsidR="004D1C65" w:rsidRPr="000B2DF4" w:rsidRDefault="004D1C65" w:rsidP="005D4216">
            <w:pPr>
              <w:widowControl w:val="0"/>
              <w:spacing w:line="100" w:lineRule="atLeast"/>
              <w:jc w:val="center"/>
              <w:rPr>
                <w:rFonts w:ascii="Times New Roman" w:hAnsi="Times New Roman" w:cs="Times New Roman"/>
              </w:rPr>
            </w:pPr>
            <w:proofErr w:type="spellStart"/>
            <w:r>
              <w:rPr>
                <w:rFonts w:ascii="Times New Roman" w:hAnsi="Times New Roman" w:cs="Times New Roman"/>
              </w:rPr>
              <w:t>н.д</w:t>
            </w:r>
            <w:proofErr w:type="spellEnd"/>
            <w:r>
              <w:rPr>
                <w:rFonts w:ascii="Times New Roman" w:hAnsi="Times New Roman" w:cs="Times New Roman"/>
              </w:rPr>
              <w:t>.</w:t>
            </w:r>
          </w:p>
        </w:tc>
        <w:tc>
          <w:tcPr>
            <w:tcW w:w="1275" w:type="dxa"/>
            <w:vAlign w:val="center"/>
          </w:tcPr>
          <w:p w:rsidR="004D1C65" w:rsidRPr="000B2DF4" w:rsidRDefault="004D1C65" w:rsidP="005D4216">
            <w:pPr>
              <w:widowControl w:val="0"/>
              <w:spacing w:line="100" w:lineRule="atLeast"/>
              <w:jc w:val="center"/>
              <w:rPr>
                <w:rFonts w:ascii="Times New Roman" w:hAnsi="Times New Roman" w:cs="Times New Roman"/>
              </w:rPr>
            </w:pPr>
            <w:proofErr w:type="spellStart"/>
            <w:r>
              <w:rPr>
                <w:rFonts w:ascii="Times New Roman" w:hAnsi="Times New Roman" w:cs="Times New Roman"/>
              </w:rPr>
              <w:t>н.д</w:t>
            </w:r>
            <w:proofErr w:type="spellEnd"/>
            <w:r>
              <w:rPr>
                <w:rFonts w:ascii="Times New Roman" w:hAnsi="Times New Roman" w:cs="Times New Roman"/>
              </w:rPr>
              <w:t>.</w:t>
            </w:r>
          </w:p>
        </w:tc>
        <w:tc>
          <w:tcPr>
            <w:tcW w:w="1327" w:type="dxa"/>
            <w:vAlign w:val="center"/>
          </w:tcPr>
          <w:p w:rsidR="004D1C65" w:rsidRPr="000B2DF4" w:rsidRDefault="004D1C65" w:rsidP="005D4216">
            <w:pPr>
              <w:widowControl w:val="0"/>
              <w:spacing w:line="100" w:lineRule="atLeast"/>
              <w:jc w:val="center"/>
              <w:rPr>
                <w:rFonts w:ascii="Times New Roman" w:hAnsi="Times New Roman" w:cs="Times New Roman"/>
              </w:rPr>
            </w:pPr>
            <w:proofErr w:type="spellStart"/>
            <w:r>
              <w:rPr>
                <w:rFonts w:ascii="Times New Roman" w:hAnsi="Times New Roman" w:cs="Times New Roman"/>
              </w:rPr>
              <w:t>н.д</w:t>
            </w:r>
            <w:proofErr w:type="spellEnd"/>
            <w:r>
              <w:rPr>
                <w:rFonts w:ascii="Times New Roman" w:hAnsi="Times New Roman" w:cs="Times New Roman"/>
              </w:rPr>
              <w:t>.</w:t>
            </w:r>
          </w:p>
        </w:tc>
      </w:tr>
      <w:tr w:rsidR="004D1C65" w:rsidRPr="00CB2F1B" w:rsidTr="005D4216">
        <w:trPr>
          <w:cantSplit/>
          <w:jc w:val="center"/>
        </w:trPr>
        <w:tc>
          <w:tcPr>
            <w:tcW w:w="649" w:type="dxa"/>
            <w:vAlign w:val="center"/>
          </w:tcPr>
          <w:p w:rsidR="004D1C65" w:rsidRPr="000B2DF4" w:rsidRDefault="004D1C65" w:rsidP="005D4216">
            <w:pPr>
              <w:widowControl w:val="0"/>
              <w:spacing w:line="100" w:lineRule="atLeast"/>
              <w:jc w:val="center"/>
              <w:rPr>
                <w:rFonts w:ascii="Times New Roman" w:hAnsi="Times New Roman" w:cs="Times New Roman"/>
              </w:rPr>
            </w:pPr>
            <w:r w:rsidRPr="000B2DF4">
              <w:rPr>
                <w:rFonts w:ascii="Times New Roman" w:hAnsi="Times New Roman" w:cs="Times New Roman"/>
              </w:rPr>
              <w:t>32</w:t>
            </w:r>
          </w:p>
        </w:tc>
        <w:tc>
          <w:tcPr>
            <w:tcW w:w="2977" w:type="dxa"/>
          </w:tcPr>
          <w:p w:rsidR="004D1C65" w:rsidRPr="000B2DF4" w:rsidRDefault="004D1C65" w:rsidP="005D4216">
            <w:pPr>
              <w:widowControl w:val="0"/>
              <w:spacing w:line="100" w:lineRule="atLeast"/>
              <w:rPr>
                <w:rFonts w:ascii="Times New Roman" w:hAnsi="Times New Roman" w:cs="Times New Roman"/>
                <w:shd w:val="clear" w:color="auto" w:fill="FFFFFF"/>
              </w:rPr>
            </w:pPr>
            <w:r w:rsidRPr="000B2DF4">
              <w:rPr>
                <w:rFonts w:ascii="Times New Roman" w:hAnsi="Times New Roman" w:cs="Times New Roman"/>
                <w:shd w:val="clear" w:color="auto" w:fill="FFFFFF"/>
              </w:rPr>
              <w:t>Удельный расход ЭЭ, используемой для передачи (транспортировки) воды в системах водоснабжения</w:t>
            </w:r>
          </w:p>
        </w:tc>
        <w:tc>
          <w:tcPr>
            <w:tcW w:w="1134" w:type="dxa"/>
            <w:vAlign w:val="center"/>
          </w:tcPr>
          <w:p w:rsidR="004D1C65" w:rsidRPr="000B2DF4" w:rsidRDefault="004D1C65" w:rsidP="005D4216">
            <w:pPr>
              <w:widowControl w:val="0"/>
              <w:spacing w:line="100" w:lineRule="atLeast"/>
              <w:jc w:val="center"/>
              <w:rPr>
                <w:rFonts w:ascii="Times New Roman" w:hAnsi="Times New Roman" w:cs="Times New Roman"/>
                <w:vertAlign w:val="superscript"/>
              </w:rPr>
            </w:pPr>
            <w:r w:rsidRPr="000B2DF4">
              <w:rPr>
                <w:rFonts w:ascii="Times New Roman" w:hAnsi="Times New Roman" w:cs="Times New Roman"/>
              </w:rPr>
              <w:t>кВт*</w:t>
            </w:r>
            <w:proofErr w:type="gramStart"/>
            <w:r w:rsidRPr="000B2DF4">
              <w:rPr>
                <w:rFonts w:ascii="Times New Roman" w:hAnsi="Times New Roman" w:cs="Times New Roman"/>
              </w:rPr>
              <w:t>ч</w:t>
            </w:r>
            <w:proofErr w:type="gramEnd"/>
            <w:r w:rsidRPr="000B2DF4">
              <w:rPr>
                <w:rFonts w:ascii="Times New Roman" w:hAnsi="Times New Roman" w:cs="Times New Roman"/>
              </w:rPr>
              <w:t>/м</w:t>
            </w:r>
            <w:r w:rsidRPr="000B2DF4">
              <w:rPr>
                <w:rFonts w:ascii="Times New Roman" w:hAnsi="Times New Roman" w:cs="Times New Roman"/>
                <w:vertAlign w:val="superscript"/>
              </w:rPr>
              <w:t>3</w:t>
            </w:r>
          </w:p>
        </w:tc>
        <w:tc>
          <w:tcPr>
            <w:tcW w:w="992" w:type="dxa"/>
            <w:vAlign w:val="center"/>
          </w:tcPr>
          <w:p w:rsidR="004D1C65" w:rsidRPr="000B2DF4"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0,85</w:t>
            </w:r>
          </w:p>
        </w:tc>
        <w:tc>
          <w:tcPr>
            <w:tcW w:w="1418" w:type="dxa"/>
            <w:vAlign w:val="center"/>
          </w:tcPr>
          <w:p w:rsidR="004D1C65" w:rsidRPr="000B2DF4"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0,85</w:t>
            </w:r>
          </w:p>
        </w:tc>
        <w:tc>
          <w:tcPr>
            <w:tcW w:w="1275" w:type="dxa"/>
            <w:vAlign w:val="center"/>
          </w:tcPr>
          <w:p w:rsidR="004D1C65" w:rsidRPr="000B2DF4"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0,85</w:t>
            </w:r>
          </w:p>
        </w:tc>
        <w:tc>
          <w:tcPr>
            <w:tcW w:w="1327" w:type="dxa"/>
            <w:vAlign w:val="center"/>
          </w:tcPr>
          <w:p w:rsidR="004D1C65" w:rsidRPr="000B2DF4"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0,85</w:t>
            </w:r>
          </w:p>
        </w:tc>
      </w:tr>
      <w:tr w:rsidR="004D1C65" w:rsidRPr="00CB2F1B" w:rsidTr="005D4216">
        <w:trPr>
          <w:cantSplit/>
          <w:jc w:val="center"/>
        </w:trPr>
        <w:tc>
          <w:tcPr>
            <w:tcW w:w="649" w:type="dxa"/>
            <w:vAlign w:val="center"/>
          </w:tcPr>
          <w:p w:rsidR="004D1C65" w:rsidRPr="000B2DF4" w:rsidRDefault="004D1C65" w:rsidP="005D4216">
            <w:pPr>
              <w:widowControl w:val="0"/>
              <w:spacing w:line="100" w:lineRule="atLeast"/>
              <w:jc w:val="center"/>
              <w:rPr>
                <w:rFonts w:ascii="Times New Roman" w:hAnsi="Times New Roman" w:cs="Times New Roman"/>
              </w:rPr>
            </w:pPr>
            <w:r w:rsidRPr="000B2DF4">
              <w:rPr>
                <w:rFonts w:ascii="Times New Roman" w:hAnsi="Times New Roman" w:cs="Times New Roman"/>
              </w:rPr>
              <w:t>33</w:t>
            </w:r>
          </w:p>
        </w:tc>
        <w:tc>
          <w:tcPr>
            <w:tcW w:w="2977" w:type="dxa"/>
          </w:tcPr>
          <w:p w:rsidR="004D1C65" w:rsidRPr="000B2DF4" w:rsidRDefault="004D1C65" w:rsidP="005D4216">
            <w:pPr>
              <w:widowControl w:val="0"/>
              <w:spacing w:line="100" w:lineRule="atLeast"/>
              <w:rPr>
                <w:rFonts w:ascii="Times New Roman" w:hAnsi="Times New Roman" w:cs="Times New Roman"/>
                <w:shd w:val="clear" w:color="auto" w:fill="FFFFFF"/>
              </w:rPr>
            </w:pPr>
            <w:r w:rsidRPr="000B2DF4">
              <w:rPr>
                <w:rFonts w:ascii="Times New Roman" w:hAnsi="Times New Roman" w:cs="Times New Roman"/>
                <w:shd w:val="clear" w:color="auto" w:fill="FFFFFF"/>
              </w:rPr>
              <w:t xml:space="preserve">Удельный расход ЭЭ, </w:t>
            </w:r>
            <w:proofErr w:type="gramStart"/>
            <w:r w:rsidRPr="000B2DF4">
              <w:rPr>
                <w:rFonts w:ascii="Times New Roman" w:hAnsi="Times New Roman" w:cs="Times New Roman"/>
                <w:shd w:val="clear" w:color="auto" w:fill="FFFFFF"/>
              </w:rPr>
              <w:t>используемой</w:t>
            </w:r>
            <w:proofErr w:type="gramEnd"/>
            <w:r w:rsidRPr="000B2DF4">
              <w:rPr>
                <w:rFonts w:ascii="Times New Roman" w:hAnsi="Times New Roman" w:cs="Times New Roman"/>
                <w:shd w:val="clear" w:color="auto" w:fill="FFFFFF"/>
              </w:rPr>
              <w:t xml:space="preserve"> в системах водоотведения </w:t>
            </w:r>
          </w:p>
        </w:tc>
        <w:tc>
          <w:tcPr>
            <w:tcW w:w="1134" w:type="dxa"/>
            <w:vAlign w:val="center"/>
          </w:tcPr>
          <w:p w:rsidR="004D1C65" w:rsidRPr="000B2DF4" w:rsidRDefault="004D1C65" w:rsidP="005D4216">
            <w:pPr>
              <w:widowControl w:val="0"/>
              <w:spacing w:line="100" w:lineRule="atLeast"/>
              <w:jc w:val="center"/>
              <w:rPr>
                <w:rFonts w:ascii="Times New Roman" w:hAnsi="Times New Roman" w:cs="Times New Roman"/>
              </w:rPr>
            </w:pPr>
            <w:r w:rsidRPr="000B2DF4">
              <w:rPr>
                <w:rFonts w:ascii="Times New Roman" w:hAnsi="Times New Roman" w:cs="Times New Roman"/>
              </w:rPr>
              <w:t>кВт*</w:t>
            </w:r>
            <w:proofErr w:type="gramStart"/>
            <w:r w:rsidRPr="000B2DF4">
              <w:rPr>
                <w:rFonts w:ascii="Times New Roman" w:hAnsi="Times New Roman" w:cs="Times New Roman"/>
              </w:rPr>
              <w:t>ч</w:t>
            </w:r>
            <w:proofErr w:type="gramEnd"/>
            <w:r w:rsidRPr="000B2DF4">
              <w:rPr>
                <w:rFonts w:ascii="Times New Roman" w:hAnsi="Times New Roman" w:cs="Times New Roman"/>
              </w:rPr>
              <w:t>/м</w:t>
            </w:r>
            <w:r w:rsidRPr="000B2DF4">
              <w:rPr>
                <w:rFonts w:ascii="Times New Roman" w:hAnsi="Times New Roman" w:cs="Times New Roman"/>
                <w:vertAlign w:val="superscript"/>
              </w:rPr>
              <w:t>3</w:t>
            </w:r>
          </w:p>
        </w:tc>
        <w:tc>
          <w:tcPr>
            <w:tcW w:w="992" w:type="dxa"/>
            <w:vAlign w:val="center"/>
          </w:tcPr>
          <w:p w:rsidR="004D1C65" w:rsidRPr="000B2DF4"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0,52</w:t>
            </w:r>
          </w:p>
        </w:tc>
        <w:tc>
          <w:tcPr>
            <w:tcW w:w="1418" w:type="dxa"/>
            <w:vAlign w:val="center"/>
          </w:tcPr>
          <w:p w:rsidR="004D1C65" w:rsidRPr="000B2DF4"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0,52</w:t>
            </w:r>
          </w:p>
        </w:tc>
        <w:tc>
          <w:tcPr>
            <w:tcW w:w="1275" w:type="dxa"/>
            <w:vAlign w:val="center"/>
          </w:tcPr>
          <w:p w:rsidR="004D1C65" w:rsidRPr="000B2DF4"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0,52</w:t>
            </w:r>
          </w:p>
        </w:tc>
        <w:tc>
          <w:tcPr>
            <w:tcW w:w="1327" w:type="dxa"/>
            <w:vAlign w:val="center"/>
          </w:tcPr>
          <w:p w:rsidR="004D1C65" w:rsidRPr="000B2DF4"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0,52</w:t>
            </w:r>
          </w:p>
        </w:tc>
      </w:tr>
      <w:tr w:rsidR="004D1C65" w:rsidRPr="00CB2F1B" w:rsidTr="005D4216">
        <w:trPr>
          <w:cantSplit/>
          <w:jc w:val="center"/>
        </w:trPr>
        <w:tc>
          <w:tcPr>
            <w:tcW w:w="649" w:type="dxa"/>
            <w:vAlign w:val="center"/>
          </w:tcPr>
          <w:p w:rsidR="004D1C65" w:rsidRPr="000B2DF4" w:rsidRDefault="004D1C65" w:rsidP="005D4216">
            <w:pPr>
              <w:widowControl w:val="0"/>
              <w:spacing w:line="100" w:lineRule="atLeast"/>
              <w:jc w:val="center"/>
              <w:rPr>
                <w:rFonts w:ascii="Times New Roman" w:hAnsi="Times New Roman" w:cs="Times New Roman"/>
              </w:rPr>
            </w:pPr>
            <w:r w:rsidRPr="000B2DF4">
              <w:rPr>
                <w:rFonts w:ascii="Times New Roman" w:hAnsi="Times New Roman" w:cs="Times New Roman"/>
              </w:rPr>
              <w:t>34</w:t>
            </w:r>
          </w:p>
        </w:tc>
        <w:tc>
          <w:tcPr>
            <w:tcW w:w="2977" w:type="dxa"/>
          </w:tcPr>
          <w:p w:rsidR="004D1C65" w:rsidRPr="000B2DF4" w:rsidRDefault="004D1C65" w:rsidP="005D4216">
            <w:pPr>
              <w:widowControl w:val="0"/>
              <w:spacing w:line="100" w:lineRule="atLeast"/>
              <w:rPr>
                <w:rFonts w:ascii="Times New Roman" w:hAnsi="Times New Roman" w:cs="Times New Roman"/>
                <w:shd w:val="clear" w:color="auto" w:fill="FFFFFF"/>
              </w:rPr>
            </w:pPr>
            <w:r w:rsidRPr="000B2DF4">
              <w:rPr>
                <w:rFonts w:ascii="Times New Roman" w:hAnsi="Times New Roman" w:cs="Times New Roman"/>
                <w:shd w:val="clear" w:color="auto" w:fill="FFFFFF"/>
              </w:rPr>
              <w:t>Удельный расход ЭЭ в системах уличного освещения</w:t>
            </w:r>
          </w:p>
        </w:tc>
        <w:tc>
          <w:tcPr>
            <w:tcW w:w="1134" w:type="dxa"/>
            <w:vAlign w:val="center"/>
          </w:tcPr>
          <w:p w:rsidR="004D1C65" w:rsidRPr="000B2DF4" w:rsidRDefault="004D1C65" w:rsidP="005D4216">
            <w:pPr>
              <w:widowControl w:val="0"/>
              <w:spacing w:line="100" w:lineRule="atLeast"/>
              <w:jc w:val="center"/>
              <w:rPr>
                <w:rFonts w:ascii="Times New Roman" w:hAnsi="Times New Roman" w:cs="Times New Roman"/>
                <w:vertAlign w:val="superscript"/>
              </w:rPr>
            </w:pPr>
            <w:r w:rsidRPr="000B2DF4">
              <w:rPr>
                <w:rFonts w:ascii="Times New Roman" w:hAnsi="Times New Roman" w:cs="Times New Roman"/>
              </w:rPr>
              <w:t>кВт*ч/м</w:t>
            </w:r>
            <w:proofErr w:type="gramStart"/>
            <w:r w:rsidRPr="000B2DF4">
              <w:rPr>
                <w:rFonts w:ascii="Times New Roman" w:hAnsi="Times New Roman" w:cs="Times New Roman"/>
                <w:vertAlign w:val="superscript"/>
              </w:rPr>
              <w:t>2</w:t>
            </w:r>
            <w:proofErr w:type="gramEnd"/>
          </w:p>
        </w:tc>
        <w:tc>
          <w:tcPr>
            <w:tcW w:w="992" w:type="dxa"/>
            <w:vAlign w:val="center"/>
          </w:tcPr>
          <w:p w:rsidR="004D1C65" w:rsidRPr="000B2DF4"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2,23</w:t>
            </w:r>
          </w:p>
        </w:tc>
        <w:tc>
          <w:tcPr>
            <w:tcW w:w="1418" w:type="dxa"/>
            <w:vAlign w:val="center"/>
          </w:tcPr>
          <w:p w:rsidR="004D1C65" w:rsidRPr="000B2DF4"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1,88</w:t>
            </w:r>
          </w:p>
        </w:tc>
        <w:tc>
          <w:tcPr>
            <w:tcW w:w="1275" w:type="dxa"/>
            <w:vAlign w:val="center"/>
          </w:tcPr>
          <w:p w:rsidR="004D1C65" w:rsidRPr="000B2DF4"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1,41</w:t>
            </w:r>
          </w:p>
        </w:tc>
        <w:tc>
          <w:tcPr>
            <w:tcW w:w="1327" w:type="dxa"/>
            <w:vAlign w:val="center"/>
          </w:tcPr>
          <w:p w:rsidR="004D1C65" w:rsidRPr="000B2DF4"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0,95</w:t>
            </w:r>
          </w:p>
        </w:tc>
      </w:tr>
      <w:tr w:rsidR="004D1C65" w:rsidRPr="00CB2F1B" w:rsidTr="005D4216">
        <w:trPr>
          <w:cantSplit/>
          <w:jc w:val="center"/>
        </w:trPr>
        <w:tc>
          <w:tcPr>
            <w:tcW w:w="649" w:type="dxa"/>
            <w:vAlign w:val="center"/>
          </w:tcPr>
          <w:p w:rsidR="004D1C65"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lastRenderedPageBreak/>
              <w:t>35</w:t>
            </w:r>
          </w:p>
        </w:tc>
        <w:tc>
          <w:tcPr>
            <w:tcW w:w="2977" w:type="dxa"/>
          </w:tcPr>
          <w:p w:rsidR="004D1C65" w:rsidRPr="002C3C36" w:rsidRDefault="004D1C65" w:rsidP="005D4216">
            <w:pPr>
              <w:widowControl w:val="0"/>
              <w:spacing w:line="100" w:lineRule="atLeas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К</w:t>
            </w:r>
            <w:r w:rsidRPr="002C3C36">
              <w:rPr>
                <w:rFonts w:ascii="Times New Roman" w:hAnsi="Times New Roman" w:cs="Times New Roman"/>
                <w:color w:val="000000"/>
                <w:shd w:val="clear" w:color="auto" w:fill="FFFFFF"/>
              </w:rPr>
              <w:t xml:space="preserve">оличество </w:t>
            </w:r>
            <w:proofErr w:type="gramStart"/>
            <w:r w:rsidRPr="002C3C36">
              <w:rPr>
                <w:rFonts w:ascii="Times New Roman" w:hAnsi="Times New Roman" w:cs="Times New Roman"/>
                <w:color w:val="000000"/>
                <w:shd w:val="clear" w:color="auto" w:fill="FFFFFF"/>
              </w:rPr>
              <w:t>высокоэкономичных</w:t>
            </w:r>
            <w:proofErr w:type="gramEnd"/>
            <w:r w:rsidRPr="002C3C36">
              <w:rPr>
                <w:rFonts w:ascii="Times New Roman" w:hAnsi="Times New Roman" w:cs="Times New Roman"/>
                <w:color w:val="000000"/>
                <w:shd w:val="clear" w:color="auto" w:fill="FFFFFF"/>
              </w:rPr>
              <w:t xml:space="preserve"> по использованию моторного топлива и </w:t>
            </w:r>
            <w:r>
              <w:rPr>
                <w:rFonts w:ascii="Times New Roman" w:hAnsi="Times New Roman" w:cs="Times New Roman"/>
                <w:color w:val="000000"/>
                <w:shd w:val="clear" w:color="auto" w:fill="FFFFFF"/>
              </w:rPr>
              <w:t>ЭЭ</w:t>
            </w:r>
            <w:r w:rsidRPr="002C3C36">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ТС</w:t>
            </w:r>
            <w:r w:rsidRPr="002C3C36">
              <w:rPr>
                <w:rFonts w:ascii="Times New Roman" w:hAnsi="Times New Roman" w:cs="Times New Roman"/>
                <w:color w:val="000000"/>
                <w:shd w:val="clear" w:color="auto" w:fill="FFFFFF"/>
              </w:rPr>
              <w:t xml:space="preserve">, относящихся к общественному транспорту </w:t>
            </w:r>
          </w:p>
        </w:tc>
        <w:tc>
          <w:tcPr>
            <w:tcW w:w="1134" w:type="dxa"/>
            <w:vAlign w:val="center"/>
          </w:tcPr>
          <w:p w:rsidR="004D1C65"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шт.</w:t>
            </w:r>
          </w:p>
        </w:tc>
        <w:tc>
          <w:tcPr>
            <w:tcW w:w="992" w:type="dxa"/>
            <w:vAlign w:val="center"/>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w:t>
            </w:r>
          </w:p>
        </w:tc>
        <w:tc>
          <w:tcPr>
            <w:tcW w:w="1418" w:type="dxa"/>
            <w:vAlign w:val="center"/>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w:t>
            </w:r>
          </w:p>
        </w:tc>
        <w:tc>
          <w:tcPr>
            <w:tcW w:w="1275" w:type="dxa"/>
            <w:vAlign w:val="center"/>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w:t>
            </w:r>
          </w:p>
        </w:tc>
        <w:tc>
          <w:tcPr>
            <w:tcW w:w="1327" w:type="dxa"/>
            <w:vAlign w:val="center"/>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w:t>
            </w:r>
          </w:p>
        </w:tc>
      </w:tr>
      <w:tr w:rsidR="004D1C65" w:rsidRPr="00CB2F1B" w:rsidTr="005D4216">
        <w:trPr>
          <w:cantSplit/>
          <w:jc w:val="center"/>
        </w:trPr>
        <w:tc>
          <w:tcPr>
            <w:tcW w:w="649" w:type="dxa"/>
            <w:vAlign w:val="center"/>
          </w:tcPr>
          <w:p w:rsidR="004D1C65"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36</w:t>
            </w:r>
          </w:p>
        </w:tc>
        <w:tc>
          <w:tcPr>
            <w:tcW w:w="2977" w:type="dxa"/>
          </w:tcPr>
          <w:p w:rsidR="004D1C65" w:rsidRPr="00CE3F5E" w:rsidRDefault="004D1C65" w:rsidP="005D4216">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К</w:t>
            </w:r>
            <w:r w:rsidRPr="00CE3F5E">
              <w:rPr>
                <w:rFonts w:ascii="Times New Roman" w:eastAsia="Times New Roman" w:hAnsi="Times New Roman" w:cs="Times New Roman"/>
              </w:rPr>
              <w:t xml:space="preserve">оличество </w:t>
            </w:r>
            <w:r>
              <w:rPr>
                <w:rFonts w:ascii="Times New Roman" w:eastAsia="Times New Roman" w:hAnsi="Times New Roman" w:cs="Times New Roman"/>
              </w:rPr>
              <w:t>ТС</w:t>
            </w:r>
            <w:r w:rsidRPr="00CE3F5E">
              <w:rPr>
                <w:rFonts w:ascii="Times New Roman" w:eastAsia="Times New Roman" w:hAnsi="Times New Roman" w:cs="Times New Roman"/>
              </w:rPr>
              <w:t>, относящихся к общественному транспорту, регулирование тарифов на услуги по перевозке на котором осуществляется муниципальным образованием, в отношении которых проведены мероприятия по энергосбережению</w:t>
            </w:r>
          </w:p>
        </w:tc>
        <w:tc>
          <w:tcPr>
            <w:tcW w:w="1134" w:type="dxa"/>
            <w:vAlign w:val="center"/>
          </w:tcPr>
          <w:p w:rsidR="004D1C65"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шт.</w:t>
            </w:r>
          </w:p>
        </w:tc>
        <w:tc>
          <w:tcPr>
            <w:tcW w:w="992" w:type="dxa"/>
            <w:vAlign w:val="center"/>
          </w:tcPr>
          <w:p w:rsidR="004D1C65"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w:t>
            </w:r>
          </w:p>
        </w:tc>
        <w:tc>
          <w:tcPr>
            <w:tcW w:w="1418" w:type="dxa"/>
            <w:vAlign w:val="center"/>
          </w:tcPr>
          <w:p w:rsidR="004D1C65"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w:t>
            </w:r>
          </w:p>
        </w:tc>
        <w:tc>
          <w:tcPr>
            <w:tcW w:w="1275" w:type="dxa"/>
            <w:vAlign w:val="center"/>
          </w:tcPr>
          <w:p w:rsidR="004D1C65"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w:t>
            </w:r>
          </w:p>
        </w:tc>
        <w:tc>
          <w:tcPr>
            <w:tcW w:w="1327" w:type="dxa"/>
            <w:vAlign w:val="center"/>
          </w:tcPr>
          <w:p w:rsidR="004D1C65"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w:t>
            </w:r>
          </w:p>
        </w:tc>
      </w:tr>
      <w:tr w:rsidR="004D1C65" w:rsidRPr="00CB2F1B" w:rsidTr="005D4216">
        <w:trPr>
          <w:cantSplit/>
          <w:jc w:val="center"/>
        </w:trPr>
        <w:tc>
          <w:tcPr>
            <w:tcW w:w="649" w:type="dxa"/>
            <w:vAlign w:val="center"/>
          </w:tcPr>
          <w:p w:rsidR="004D1C65" w:rsidRPr="000932E2"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37</w:t>
            </w:r>
          </w:p>
        </w:tc>
        <w:tc>
          <w:tcPr>
            <w:tcW w:w="2977" w:type="dxa"/>
          </w:tcPr>
          <w:p w:rsidR="004D1C65" w:rsidRPr="000932E2" w:rsidRDefault="004D1C65" w:rsidP="005D4216">
            <w:pPr>
              <w:widowControl w:val="0"/>
              <w:spacing w:line="100" w:lineRule="atLeas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К</w:t>
            </w:r>
            <w:r w:rsidRPr="000932E2">
              <w:rPr>
                <w:rFonts w:ascii="Times New Roman" w:hAnsi="Times New Roman" w:cs="Times New Roman"/>
                <w:color w:val="000000"/>
                <w:shd w:val="clear" w:color="auto" w:fill="FFFFFF"/>
              </w:rPr>
              <w:t xml:space="preserve">оличество </w:t>
            </w:r>
            <w:r>
              <w:rPr>
                <w:rFonts w:ascii="Times New Roman" w:hAnsi="Times New Roman" w:cs="Times New Roman"/>
                <w:color w:val="000000"/>
                <w:shd w:val="clear" w:color="auto" w:fill="FFFFFF"/>
              </w:rPr>
              <w:t>ТС</w:t>
            </w:r>
            <w:r w:rsidRPr="000932E2">
              <w:rPr>
                <w:rFonts w:ascii="Times New Roman" w:hAnsi="Times New Roman" w:cs="Times New Roman"/>
                <w:color w:val="000000"/>
                <w:shd w:val="clear" w:color="auto" w:fill="FFFFFF"/>
              </w:rPr>
              <w:t xml:space="preserve">, </w:t>
            </w:r>
            <w:proofErr w:type="gramStart"/>
            <w:r w:rsidRPr="000932E2">
              <w:rPr>
                <w:rFonts w:ascii="Times New Roman" w:hAnsi="Times New Roman" w:cs="Times New Roman"/>
                <w:color w:val="000000"/>
                <w:shd w:val="clear" w:color="auto" w:fill="FFFFFF"/>
              </w:rPr>
              <w:t>использующих</w:t>
            </w:r>
            <w:proofErr w:type="gramEnd"/>
            <w:r w:rsidRPr="000932E2">
              <w:rPr>
                <w:rFonts w:ascii="Times New Roman" w:hAnsi="Times New Roman" w:cs="Times New Roman"/>
                <w:color w:val="000000"/>
                <w:shd w:val="clear" w:color="auto" w:fill="FFFFFF"/>
              </w:rPr>
              <w:t xml:space="preserve"> природный газ, газовые смеси, сжиженный углеводородный газ в качестве моторного топлива, относящихся к общественному транспорту </w:t>
            </w:r>
          </w:p>
        </w:tc>
        <w:tc>
          <w:tcPr>
            <w:tcW w:w="1134" w:type="dxa"/>
            <w:vAlign w:val="center"/>
          </w:tcPr>
          <w:p w:rsidR="004D1C65"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шт.</w:t>
            </w:r>
          </w:p>
        </w:tc>
        <w:tc>
          <w:tcPr>
            <w:tcW w:w="992" w:type="dxa"/>
            <w:vAlign w:val="center"/>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w:t>
            </w:r>
          </w:p>
        </w:tc>
        <w:tc>
          <w:tcPr>
            <w:tcW w:w="1418" w:type="dxa"/>
            <w:vAlign w:val="center"/>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w:t>
            </w:r>
          </w:p>
        </w:tc>
        <w:tc>
          <w:tcPr>
            <w:tcW w:w="1275" w:type="dxa"/>
            <w:vAlign w:val="center"/>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w:t>
            </w:r>
          </w:p>
        </w:tc>
        <w:tc>
          <w:tcPr>
            <w:tcW w:w="1327" w:type="dxa"/>
            <w:vAlign w:val="center"/>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w:t>
            </w:r>
          </w:p>
        </w:tc>
      </w:tr>
      <w:tr w:rsidR="004D1C65" w:rsidRPr="00CB2F1B" w:rsidTr="005D4216">
        <w:trPr>
          <w:cantSplit/>
          <w:jc w:val="center"/>
        </w:trPr>
        <w:tc>
          <w:tcPr>
            <w:tcW w:w="649" w:type="dxa"/>
            <w:vAlign w:val="center"/>
          </w:tcPr>
          <w:p w:rsidR="004D1C65" w:rsidRPr="000932E2"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38</w:t>
            </w:r>
          </w:p>
        </w:tc>
        <w:tc>
          <w:tcPr>
            <w:tcW w:w="2977" w:type="dxa"/>
          </w:tcPr>
          <w:p w:rsidR="004D1C65" w:rsidRPr="000932E2" w:rsidRDefault="004D1C65" w:rsidP="005D4216">
            <w:pPr>
              <w:widowControl w:val="0"/>
              <w:spacing w:line="100" w:lineRule="atLeas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К</w:t>
            </w:r>
            <w:r w:rsidRPr="000932E2">
              <w:rPr>
                <w:rFonts w:ascii="Times New Roman" w:hAnsi="Times New Roman" w:cs="Times New Roman"/>
                <w:color w:val="000000"/>
                <w:shd w:val="clear" w:color="auto" w:fill="FFFFFF"/>
              </w:rPr>
              <w:t xml:space="preserve">оличество </w:t>
            </w:r>
            <w:r>
              <w:rPr>
                <w:rFonts w:ascii="Times New Roman" w:hAnsi="Times New Roman" w:cs="Times New Roman"/>
                <w:color w:val="000000"/>
                <w:shd w:val="clear" w:color="auto" w:fill="FFFFFF"/>
              </w:rPr>
              <w:t>ТС</w:t>
            </w:r>
            <w:r w:rsidRPr="000932E2">
              <w:rPr>
                <w:rFonts w:ascii="Times New Roman" w:hAnsi="Times New Roman" w:cs="Times New Roman"/>
                <w:color w:val="000000"/>
                <w:shd w:val="clear" w:color="auto" w:fill="FFFFFF"/>
              </w:rPr>
              <w:t xml:space="preserve"> с автономным источником </w:t>
            </w:r>
            <w:r>
              <w:rPr>
                <w:rFonts w:ascii="Times New Roman" w:hAnsi="Times New Roman" w:cs="Times New Roman"/>
                <w:color w:val="000000"/>
                <w:shd w:val="clear" w:color="auto" w:fill="FFFFFF"/>
              </w:rPr>
              <w:t>ЭЭ</w:t>
            </w:r>
            <w:r w:rsidRPr="000932E2">
              <w:rPr>
                <w:rFonts w:ascii="Times New Roman" w:hAnsi="Times New Roman" w:cs="Times New Roman"/>
                <w:color w:val="000000"/>
                <w:shd w:val="clear" w:color="auto" w:fill="FFFFFF"/>
              </w:rPr>
              <w:t xml:space="preserve">, </w:t>
            </w:r>
            <w:proofErr w:type="gramStart"/>
            <w:r w:rsidRPr="000932E2">
              <w:rPr>
                <w:rFonts w:ascii="Times New Roman" w:hAnsi="Times New Roman" w:cs="Times New Roman"/>
                <w:color w:val="000000"/>
                <w:shd w:val="clear" w:color="auto" w:fill="FFFFFF"/>
              </w:rPr>
              <w:t>относящихся</w:t>
            </w:r>
            <w:proofErr w:type="gramEnd"/>
            <w:r w:rsidRPr="000932E2">
              <w:rPr>
                <w:rFonts w:ascii="Times New Roman" w:hAnsi="Times New Roman" w:cs="Times New Roman"/>
                <w:color w:val="000000"/>
                <w:shd w:val="clear" w:color="auto" w:fill="FFFFFF"/>
              </w:rPr>
              <w:t xml:space="preserve"> к общественному транспорту </w:t>
            </w:r>
          </w:p>
        </w:tc>
        <w:tc>
          <w:tcPr>
            <w:tcW w:w="1134" w:type="dxa"/>
            <w:vAlign w:val="center"/>
          </w:tcPr>
          <w:p w:rsidR="004D1C65"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шт.</w:t>
            </w:r>
          </w:p>
        </w:tc>
        <w:tc>
          <w:tcPr>
            <w:tcW w:w="992" w:type="dxa"/>
            <w:vAlign w:val="center"/>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w:t>
            </w:r>
          </w:p>
        </w:tc>
        <w:tc>
          <w:tcPr>
            <w:tcW w:w="1418" w:type="dxa"/>
            <w:vAlign w:val="center"/>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w:t>
            </w:r>
          </w:p>
        </w:tc>
        <w:tc>
          <w:tcPr>
            <w:tcW w:w="1275" w:type="dxa"/>
            <w:vAlign w:val="center"/>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w:t>
            </w:r>
          </w:p>
        </w:tc>
        <w:tc>
          <w:tcPr>
            <w:tcW w:w="1327" w:type="dxa"/>
            <w:vAlign w:val="center"/>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w:t>
            </w:r>
          </w:p>
        </w:tc>
      </w:tr>
      <w:tr w:rsidR="004D1C65" w:rsidRPr="00CB2F1B" w:rsidTr="005D4216">
        <w:trPr>
          <w:cantSplit/>
          <w:jc w:val="center"/>
        </w:trPr>
        <w:tc>
          <w:tcPr>
            <w:tcW w:w="649" w:type="dxa"/>
            <w:vAlign w:val="center"/>
          </w:tcPr>
          <w:p w:rsidR="004D1C65"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lastRenderedPageBreak/>
              <w:t>39</w:t>
            </w:r>
          </w:p>
        </w:tc>
        <w:tc>
          <w:tcPr>
            <w:tcW w:w="2977" w:type="dxa"/>
          </w:tcPr>
          <w:p w:rsidR="004D1C65" w:rsidRPr="000932E2" w:rsidRDefault="004D1C65" w:rsidP="005D4216">
            <w:pPr>
              <w:widowControl w:val="0"/>
              <w:spacing w:line="100" w:lineRule="atLeas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К</w:t>
            </w:r>
            <w:r w:rsidRPr="000932E2">
              <w:rPr>
                <w:rFonts w:ascii="Times New Roman" w:hAnsi="Times New Roman" w:cs="Times New Roman"/>
                <w:color w:val="000000"/>
                <w:shd w:val="clear" w:color="auto" w:fill="FFFFFF"/>
              </w:rPr>
              <w:t xml:space="preserve">оличество </w:t>
            </w:r>
            <w:r>
              <w:rPr>
                <w:rFonts w:ascii="Times New Roman" w:hAnsi="Times New Roman" w:cs="Times New Roman"/>
                <w:color w:val="000000"/>
                <w:shd w:val="clear" w:color="auto" w:fill="FFFFFF"/>
              </w:rPr>
              <w:t>ТС</w:t>
            </w:r>
            <w:r w:rsidRPr="000932E2">
              <w:rPr>
                <w:rFonts w:ascii="Times New Roman" w:hAnsi="Times New Roman" w:cs="Times New Roman"/>
                <w:color w:val="000000"/>
                <w:shd w:val="clear" w:color="auto" w:fill="FFFFFF"/>
              </w:rPr>
              <w:t xml:space="preserve">, в отношении </w:t>
            </w:r>
            <w:proofErr w:type="gramStart"/>
            <w:r w:rsidRPr="000932E2">
              <w:rPr>
                <w:rFonts w:ascii="Times New Roman" w:hAnsi="Times New Roman" w:cs="Times New Roman"/>
                <w:color w:val="000000"/>
                <w:shd w:val="clear" w:color="auto" w:fill="FFFFFF"/>
              </w:rPr>
              <w:t>которых</w:t>
            </w:r>
            <w:proofErr w:type="gramEnd"/>
            <w:r w:rsidRPr="000932E2">
              <w:rPr>
                <w:rFonts w:ascii="Times New Roman" w:hAnsi="Times New Roman" w:cs="Times New Roman"/>
                <w:color w:val="000000"/>
                <w:shd w:val="clear" w:color="auto" w:fill="FFFFFF"/>
              </w:rPr>
              <w:t xml:space="preserve"> проведены мероприятия по энергосбережению и повышению энергетической эффективности </w:t>
            </w:r>
          </w:p>
        </w:tc>
        <w:tc>
          <w:tcPr>
            <w:tcW w:w="1134" w:type="dxa"/>
            <w:vAlign w:val="center"/>
          </w:tcPr>
          <w:p w:rsidR="004D1C65"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шт.</w:t>
            </w:r>
          </w:p>
        </w:tc>
        <w:tc>
          <w:tcPr>
            <w:tcW w:w="992" w:type="dxa"/>
            <w:vAlign w:val="center"/>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w:t>
            </w:r>
          </w:p>
        </w:tc>
        <w:tc>
          <w:tcPr>
            <w:tcW w:w="1418" w:type="dxa"/>
            <w:vAlign w:val="center"/>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w:t>
            </w:r>
          </w:p>
        </w:tc>
        <w:tc>
          <w:tcPr>
            <w:tcW w:w="1275" w:type="dxa"/>
            <w:vAlign w:val="center"/>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w:t>
            </w:r>
          </w:p>
        </w:tc>
        <w:tc>
          <w:tcPr>
            <w:tcW w:w="1327" w:type="dxa"/>
            <w:vAlign w:val="center"/>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w:t>
            </w:r>
          </w:p>
        </w:tc>
      </w:tr>
      <w:tr w:rsidR="004D1C65" w:rsidRPr="00CB2F1B" w:rsidTr="005D4216">
        <w:trPr>
          <w:cantSplit/>
          <w:jc w:val="center"/>
        </w:trPr>
        <w:tc>
          <w:tcPr>
            <w:tcW w:w="649" w:type="dxa"/>
            <w:vAlign w:val="center"/>
          </w:tcPr>
          <w:p w:rsidR="004D1C65"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40</w:t>
            </w:r>
          </w:p>
        </w:tc>
        <w:tc>
          <w:tcPr>
            <w:tcW w:w="2977" w:type="dxa"/>
          </w:tcPr>
          <w:p w:rsidR="004D1C65" w:rsidRPr="000932E2" w:rsidRDefault="004D1C65" w:rsidP="005D4216">
            <w:pPr>
              <w:widowControl w:val="0"/>
              <w:spacing w:line="100" w:lineRule="atLeast"/>
              <w:rPr>
                <w:rFonts w:ascii="Times New Roman" w:hAnsi="Times New Roman" w:cs="Times New Roman"/>
                <w:color w:val="000000"/>
                <w:shd w:val="clear" w:color="auto" w:fill="FFFFFF"/>
              </w:rPr>
            </w:pPr>
            <w:r w:rsidRPr="000932E2">
              <w:rPr>
                <w:rFonts w:ascii="Times New Roman" w:hAnsi="Times New Roman" w:cs="Times New Roman"/>
                <w:color w:val="000000"/>
                <w:shd w:val="clear" w:color="auto" w:fill="FFFFFF"/>
              </w:rPr>
              <w:t xml:space="preserve">Количество ТС с автономным источником ЭЭ, </w:t>
            </w:r>
            <w:proofErr w:type="gramStart"/>
            <w:r w:rsidRPr="000932E2">
              <w:rPr>
                <w:rFonts w:ascii="Times New Roman" w:hAnsi="Times New Roman" w:cs="Times New Roman"/>
                <w:color w:val="000000"/>
                <w:shd w:val="clear" w:color="auto" w:fill="FFFFFF"/>
              </w:rPr>
              <w:t>используемых</w:t>
            </w:r>
            <w:proofErr w:type="gramEnd"/>
            <w:r w:rsidRPr="000932E2">
              <w:rPr>
                <w:rFonts w:ascii="Times New Roman" w:hAnsi="Times New Roman" w:cs="Times New Roman"/>
                <w:color w:val="000000"/>
                <w:shd w:val="clear" w:color="auto" w:fill="FFFFFF"/>
              </w:rPr>
              <w:t xml:space="preserve"> органами местного самоуправления, муниципальными учреждениями и муниципальными унитарными предприятиями </w:t>
            </w:r>
          </w:p>
        </w:tc>
        <w:tc>
          <w:tcPr>
            <w:tcW w:w="1134" w:type="dxa"/>
            <w:vAlign w:val="center"/>
          </w:tcPr>
          <w:p w:rsidR="004D1C65"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шт.</w:t>
            </w:r>
          </w:p>
        </w:tc>
        <w:tc>
          <w:tcPr>
            <w:tcW w:w="992" w:type="dxa"/>
            <w:vAlign w:val="center"/>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w:t>
            </w:r>
          </w:p>
        </w:tc>
        <w:tc>
          <w:tcPr>
            <w:tcW w:w="1418" w:type="dxa"/>
            <w:vAlign w:val="center"/>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w:t>
            </w:r>
          </w:p>
        </w:tc>
        <w:tc>
          <w:tcPr>
            <w:tcW w:w="1275" w:type="dxa"/>
            <w:vAlign w:val="center"/>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w:t>
            </w:r>
          </w:p>
        </w:tc>
        <w:tc>
          <w:tcPr>
            <w:tcW w:w="1327" w:type="dxa"/>
            <w:vAlign w:val="center"/>
          </w:tcPr>
          <w:p w:rsidR="004D1C65" w:rsidRPr="00CB2F1B"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w:t>
            </w:r>
          </w:p>
        </w:tc>
      </w:tr>
    </w:tbl>
    <w:p w:rsidR="004D1C65" w:rsidRDefault="004D1C65" w:rsidP="004D1C65">
      <w:pPr>
        <w:jc w:val="center"/>
      </w:pPr>
    </w:p>
    <w:p w:rsidR="004D1C65" w:rsidRDefault="004D1C65" w:rsidP="004D1C65">
      <w:pPr>
        <w:jc w:val="center"/>
      </w:pPr>
    </w:p>
    <w:p w:rsidR="004D1C65" w:rsidRDefault="004D1C65" w:rsidP="004D1C65">
      <w:pPr>
        <w:jc w:val="center"/>
      </w:pPr>
    </w:p>
    <w:p w:rsidR="004D1C65" w:rsidRDefault="004D1C65" w:rsidP="004D1C65">
      <w:pPr>
        <w:jc w:val="center"/>
      </w:pPr>
    </w:p>
    <w:p w:rsidR="004D1C65" w:rsidRDefault="004D1C65" w:rsidP="004D1C65">
      <w:pPr>
        <w:jc w:val="center"/>
      </w:pPr>
    </w:p>
    <w:p w:rsidR="004D1C65" w:rsidRDefault="004D1C65" w:rsidP="004D1C65">
      <w:pPr>
        <w:jc w:val="center"/>
      </w:pPr>
    </w:p>
    <w:p w:rsidR="004D1C65" w:rsidRDefault="004D1C65" w:rsidP="004D1C65">
      <w:pPr>
        <w:jc w:val="center"/>
      </w:pPr>
    </w:p>
    <w:p w:rsidR="004D1C65" w:rsidRDefault="004D1C65" w:rsidP="004D1C65">
      <w:pPr>
        <w:jc w:val="center"/>
      </w:pPr>
    </w:p>
    <w:p w:rsidR="004D1C65" w:rsidRDefault="004D1C65" w:rsidP="004D1C65">
      <w:pPr>
        <w:jc w:val="center"/>
      </w:pPr>
    </w:p>
    <w:p w:rsidR="004D1C65" w:rsidRDefault="004D1C65" w:rsidP="004D1C65">
      <w:pPr>
        <w:jc w:val="center"/>
      </w:pPr>
    </w:p>
    <w:p w:rsidR="004D1C65" w:rsidRDefault="004D1C65" w:rsidP="004D1C65">
      <w:pPr>
        <w:jc w:val="center"/>
      </w:pPr>
    </w:p>
    <w:p w:rsidR="004D1C65" w:rsidRPr="00F82DDB" w:rsidRDefault="004D1C65" w:rsidP="004D1C65">
      <w:pPr>
        <w:ind w:left="851"/>
        <w:jc w:val="center"/>
        <w:rPr>
          <w:rFonts w:ascii="Times New Roman" w:hAnsi="Times New Roman" w:cs="Times New Roman"/>
          <w:sz w:val="28"/>
          <w:szCs w:val="28"/>
          <w:lang w:eastAsia="ar-SA"/>
        </w:rPr>
      </w:pPr>
      <w:r w:rsidRPr="00F82DDB">
        <w:rPr>
          <w:rFonts w:ascii="Times New Roman" w:hAnsi="Times New Roman" w:cs="Times New Roman"/>
          <w:sz w:val="28"/>
          <w:szCs w:val="28"/>
          <w:lang w:eastAsia="ar-SA"/>
        </w:rPr>
        <w:t>2.</w:t>
      </w:r>
      <w:r>
        <w:rPr>
          <w:rFonts w:ascii="Times New Roman" w:hAnsi="Times New Roman" w:cs="Times New Roman"/>
          <w:sz w:val="28"/>
          <w:szCs w:val="28"/>
          <w:lang w:eastAsia="ar-SA"/>
        </w:rPr>
        <w:t>2</w:t>
      </w:r>
      <w:r w:rsidRPr="00F82DDB">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ЗНАЧЕНИЯ ИНДИКАТОРОВ, НЕОБХОДИМЫХ ДЛЯ РАСЧЕТА ЦЕЛЕВЫХ ПОКАЗАТЕЛЕЙ ПРОГРАММЫ ЭНЕРГОСБЕРЕЖЕНИЯ И ПОВЫШЕНИЯ ЭНЕРГЕТИЧЕСКОЙ ЭФФЕКТИВНОСТИ</w:t>
      </w:r>
    </w:p>
    <w:tbl>
      <w:tblPr>
        <w:tblStyle w:val="a3"/>
        <w:tblW w:w="0" w:type="auto"/>
        <w:jc w:val="center"/>
        <w:tblLayout w:type="fixed"/>
        <w:tblLook w:val="04A0" w:firstRow="1" w:lastRow="0" w:firstColumn="1" w:lastColumn="0" w:noHBand="0" w:noVBand="1"/>
      </w:tblPr>
      <w:tblGrid>
        <w:gridCol w:w="626"/>
        <w:gridCol w:w="2268"/>
        <w:gridCol w:w="908"/>
        <w:gridCol w:w="1429"/>
        <w:gridCol w:w="1331"/>
        <w:gridCol w:w="1331"/>
        <w:gridCol w:w="1331"/>
        <w:gridCol w:w="1382"/>
      </w:tblGrid>
      <w:tr w:rsidR="004D1C65" w:rsidRPr="0066510F" w:rsidTr="005D4216">
        <w:trPr>
          <w:jc w:val="center"/>
        </w:trPr>
        <w:tc>
          <w:tcPr>
            <w:tcW w:w="626" w:type="dxa"/>
            <w:vMerge w:val="restart"/>
          </w:tcPr>
          <w:p w:rsidR="004D1C65" w:rsidRPr="0066510F" w:rsidRDefault="004D1C65" w:rsidP="005D4216">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 xml:space="preserve">№ </w:t>
            </w:r>
            <w:proofErr w:type="gramStart"/>
            <w:r w:rsidRPr="0066510F">
              <w:rPr>
                <w:rFonts w:ascii="Times New Roman" w:hAnsi="Times New Roman" w:cs="Times New Roman"/>
                <w:sz w:val="24"/>
                <w:szCs w:val="24"/>
              </w:rPr>
              <w:t>п</w:t>
            </w:r>
            <w:proofErr w:type="gramEnd"/>
            <w:r w:rsidRPr="0066510F">
              <w:rPr>
                <w:rFonts w:ascii="Times New Roman" w:hAnsi="Times New Roman" w:cs="Times New Roman"/>
                <w:sz w:val="24"/>
                <w:szCs w:val="24"/>
              </w:rPr>
              <w:t>/п</w:t>
            </w:r>
          </w:p>
        </w:tc>
        <w:tc>
          <w:tcPr>
            <w:tcW w:w="2268" w:type="dxa"/>
            <w:vMerge w:val="restart"/>
          </w:tcPr>
          <w:p w:rsidR="004D1C65" w:rsidRPr="0066510F" w:rsidRDefault="004D1C65" w:rsidP="005D4216">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Наименование показателя</w:t>
            </w:r>
          </w:p>
        </w:tc>
        <w:tc>
          <w:tcPr>
            <w:tcW w:w="908" w:type="dxa"/>
            <w:vMerge w:val="restart"/>
          </w:tcPr>
          <w:p w:rsidR="004D1C65" w:rsidRPr="0066510F" w:rsidRDefault="004D1C65" w:rsidP="005D4216">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 xml:space="preserve">Ед. </w:t>
            </w:r>
            <w:proofErr w:type="spellStart"/>
            <w:r w:rsidRPr="0066510F">
              <w:rPr>
                <w:rFonts w:ascii="Times New Roman" w:hAnsi="Times New Roman" w:cs="Times New Roman"/>
                <w:sz w:val="24"/>
                <w:szCs w:val="24"/>
              </w:rPr>
              <w:t>измер</w:t>
            </w:r>
            <w:proofErr w:type="spellEnd"/>
            <w:r w:rsidRPr="0066510F">
              <w:rPr>
                <w:rFonts w:ascii="Times New Roman" w:hAnsi="Times New Roman" w:cs="Times New Roman"/>
                <w:sz w:val="24"/>
                <w:szCs w:val="24"/>
              </w:rPr>
              <w:t>.</w:t>
            </w:r>
          </w:p>
        </w:tc>
        <w:tc>
          <w:tcPr>
            <w:tcW w:w="1429" w:type="dxa"/>
            <w:vMerge w:val="restart"/>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Значение 2015</w:t>
            </w:r>
            <w:r w:rsidRPr="0066510F">
              <w:rPr>
                <w:rFonts w:ascii="Times New Roman" w:hAnsi="Times New Roman" w:cs="Times New Roman"/>
                <w:sz w:val="24"/>
                <w:szCs w:val="24"/>
              </w:rPr>
              <w:t xml:space="preserve"> (базового</w:t>
            </w:r>
            <w:proofErr w:type="gramStart"/>
            <w:r w:rsidRPr="0066510F">
              <w:rPr>
                <w:rFonts w:ascii="Times New Roman" w:hAnsi="Times New Roman" w:cs="Times New Roman"/>
                <w:sz w:val="24"/>
                <w:szCs w:val="24"/>
              </w:rPr>
              <w:t xml:space="preserve"> )</w:t>
            </w:r>
            <w:proofErr w:type="gramEnd"/>
            <w:r w:rsidRPr="0066510F">
              <w:rPr>
                <w:rFonts w:ascii="Times New Roman" w:hAnsi="Times New Roman" w:cs="Times New Roman"/>
                <w:sz w:val="24"/>
                <w:szCs w:val="24"/>
              </w:rPr>
              <w:t xml:space="preserve"> года</w:t>
            </w:r>
          </w:p>
        </w:tc>
        <w:tc>
          <w:tcPr>
            <w:tcW w:w="5375" w:type="dxa"/>
            <w:gridSpan w:val="4"/>
          </w:tcPr>
          <w:p w:rsidR="004D1C65" w:rsidRPr="0066510F" w:rsidRDefault="004D1C65" w:rsidP="005D4216">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Плановые значения индикаторов</w:t>
            </w:r>
          </w:p>
        </w:tc>
      </w:tr>
      <w:tr w:rsidR="004D1C65" w:rsidRPr="0066510F" w:rsidTr="005D4216">
        <w:trPr>
          <w:jc w:val="center"/>
        </w:trPr>
        <w:tc>
          <w:tcPr>
            <w:tcW w:w="626" w:type="dxa"/>
            <w:vMerge/>
          </w:tcPr>
          <w:p w:rsidR="004D1C65" w:rsidRPr="0066510F" w:rsidRDefault="004D1C65" w:rsidP="005D4216">
            <w:pPr>
              <w:widowControl w:val="0"/>
              <w:spacing w:line="100" w:lineRule="atLeast"/>
              <w:jc w:val="center"/>
              <w:rPr>
                <w:rFonts w:ascii="Times New Roman" w:hAnsi="Times New Roman" w:cs="Times New Roman"/>
                <w:sz w:val="24"/>
                <w:szCs w:val="24"/>
              </w:rPr>
            </w:pPr>
          </w:p>
        </w:tc>
        <w:tc>
          <w:tcPr>
            <w:tcW w:w="2268" w:type="dxa"/>
            <w:vMerge/>
          </w:tcPr>
          <w:p w:rsidR="004D1C65" w:rsidRPr="0066510F" w:rsidRDefault="004D1C65" w:rsidP="005D4216">
            <w:pPr>
              <w:widowControl w:val="0"/>
              <w:spacing w:line="100" w:lineRule="atLeast"/>
              <w:jc w:val="center"/>
              <w:rPr>
                <w:rFonts w:ascii="Times New Roman" w:hAnsi="Times New Roman" w:cs="Times New Roman"/>
                <w:sz w:val="24"/>
                <w:szCs w:val="24"/>
              </w:rPr>
            </w:pPr>
          </w:p>
        </w:tc>
        <w:tc>
          <w:tcPr>
            <w:tcW w:w="908" w:type="dxa"/>
            <w:vMerge/>
          </w:tcPr>
          <w:p w:rsidR="004D1C65" w:rsidRPr="0066510F" w:rsidRDefault="004D1C65" w:rsidP="005D4216">
            <w:pPr>
              <w:widowControl w:val="0"/>
              <w:spacing w:line="100" w:lineRule="atLeast"/>
              <w:jc w:val="center"/>
              <w:rPr>
                <w:rFonts w:ascii="Times New Roman" w:hAnsi="Times New Roman" w:cs="Times New Roman"/>
                <w:sz w:val="24"/>
                <w:szCs w:val="24"/>
              </w:rPr>
            </w:pPr>
          </w:p>
        </w:tc>
        <w:tc>
          <w:tcPr>
            <w:tcW w:w="1429" w:type="dxa"/>
            <w:vMerge/>
          </w:tcPr>
          <w:p w:rsidR="004D1C65" w:rsidRPr="0066510F" w:rsidRDefault="004D1C65" w:rsidP="005D4216">
            <w:pPr>
              <w:widowControl w:val="0"/>
              <w:spacing w:line="100" w:lineRule="atLeast"/>
              <w:jc w:val="center"/>
              <w:rPr>
                <w:rFonts w:ascii="Times New Roman" w:hAnsi="Times New Roman" w:cs="Times New Roman"/>
                <w:sz w:val="24"/>
                <w:szCs w:val="24"/>
              </w:rPr>
            </w:pPr>
          </w:p>
        </w:tc>
        <w:tc>
          <w:tcPr>
            <w:tcW w:w="1331"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2016</w:t>
            </w:r>
          </w:p>
        </w:tc>
        <w:tc>
          <w:tcPr>
            <w:tcW w:w="1331"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2017</w:t>
            </w:r>
          </w:p>
        </w:tc>
        <w:tc>
          <w:tcPr>
            <w:tcW w:w="1331"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2018</w:t>
            </w:r>
          </w:p>
        </w:tc>
        <w:tc>
          <w:tcPr>
            <w:tcW w:w="1382"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2019</w:t>
            </w:r>
          </w:p>
        </w:tc>
      </w:tr>
      <w:tr w:rsidR="004D1C65" w:rsidRPr="0066510F" w:rsidTr="005D4216">
        <w:trPr>
          <w:jc w:val="center"/>
        </w:trPr>
        <w:tc>
          <w:tcPr>
            <w:tcW w:w="626" w:type="dxa"/>
          </w:tcPr>
          <w:p w:rsidR="004D1C65" w:rsidRPr="0066510F" w:rsidRDefault="004D1C65" w:rsidP="005D4216">
            <w:pPr>
              <w:widowControl w:val="0"/>
              <w:spacing w:line="100" w:lineRule="atLeast"/>
              <w:jc w:val="center"/>
              <w:rPr>
                <w:rFonts w:ascii="Times New Roman" w:hAnsi="Times New Roman" w:cs="Times New Roman"/>
                <w:b/>
                <w:sz w:val="24"/>
                <w:szCs w:val="24"/>
              </w:rPr>
            </w:pPr>
            <w:r w:rsidRPr="0066510F">
              <w:rPr>
                <w:rFonts w:ascii="Times New Roman" w:hAnsi="Times New Roman" w:cs="Times New Roman"/>
                <w:b/>
                <w:sz w:val="24"/>
                <w:szCs w:val="24"/>
              </w:rPr>
              <w:t>1</w:t>
            </w:r>
          </w:p>
        </w:tc>
        <w:tc>
          <w:tcPr>
            <w:tcW w:w="2268" w:type="dxa"/>
          </w:tcPr>
          <w:p w:rsidR="004D1C65" w:rsidRPr="0066510F" w:rsidRDefault="004D1C65" w:rsidP="005D4216">
            <w:pPr>
              <w:widowControl w:val="0"/>
              <w:spacing w:line="100" w:lineRule="atLeast"/>
              <w:jc w:val="center"/>
              <w:rPr>
                <w:rFonts w:ascii="Times New Roman" w:hAnsi="Times New Roman" w:cs="Times New Roman"/>
                <w:b/>
                <w:sz w:val="24"/>
                <w:szCs w:val="24"/>
              </w:rPr>
            </w:pPr>
            <w:r w:rsidRPr="0066510F">
              <w:rPr>
                <w:rFonts w:ascii="Times New Roman" w:hAnsi="Times New Roman" w:cs="Times New Roman"/>
                <w:b/>
                <w:sz w:val="24"/>
                <w:szCs w:val="24"/>
              </w:rPr>
              <w:t>2</w:t>
            </w:r>
          </w:p>
        </w:tc>
        <w:tc>
          <w:tcPr>
            <w:tcW w:w="908" w:type="dxa"/>
          </w:tcPr>
          <w:p w:rsidR="004D1C65" w:rsidRPr="0066510F" w:rsidRDefault="004D1C65" w:rsidP="005D4216">
            <w:pPr>
              <w:widowControl w:val="0"/>
              <w:spacing w:line="100" w:lineRule="atLeast"/>
              <w:jc w:val="center"/>
              <w:rPr>
                <w:rFonts w:ascii="Times New Roman" w:hAnsi="Times New Roman" w:cs="Times New Roman"/>
                <w:b/>
                <w:sz w:val="24"/>
                <w:szCs w:val="24"/>
              </w:rPr>
            </w:pPr>
            <w:r w:rsidRPr="0066510F">
              <w:rPr>
                <w:rFonts w:ascii="Times New Roman" w:hAnsi="Times New Roman" w:cs="Times New Roman"/>
                <w:b/>
                <w:sz w:val="24"/>
                <w:szCs w:val="24"/>
              </w:rPr>
              <w:t>3</w:t>
            </w:r>
          </w:p>
        </w:tc>
        <w:tc>
          <w:tcPr>
            <w:tcW w:w="1429" w:type="dxa"/>
          </w:tcPr>
          <w:p w:rsidR="004D1C65" w:rsidRPr="0066510F" w:rsidRDefault="004D1C65" w:rsidP="005D4216">
            <w:pPr>
              <w:widowControl w:val="0"/>
              <w:spacing w:line="100" w:lineRule="atLeast"/>
              <w:jc w:val="center"/>
              <w:rPr>
                <w:rFonts w:ascii="Times New Roman" w:hAnsi="Times New Roman" w:cs="Times New Roman"/>
                <w:b/>
                <w:sz w:val="24"/>
                <w:szCs w:val="24"/>
              </w:rPr>
            </w:pPr>
            <w:r w:rsidRPr="0066510F">
              <w:rPr>
                <w:rFonts w:ascii="Times New Roman" w:hAnsi="Times New Roman" w:cs="Times New Roman"/>
                <w:b/>
                <w:sz w:val="24"/>
                <w:szCs w:val="24"/>
              </w:rPr>
              <w:t>4</w:t>
            </w:r>
          </w:p>
        </w:tc>
        <w:tc>
          <w:tcPr>
            <w:tcW w:w="1331" w:type="dxa"/>
          </w:tcPr>
          <w:p w:rsidR="004D1C65" w:rsidRPr="0066510F" w:rsidRDefault="004D1C65" w:rsidP="005D4216">
            <w:pPr>
              <w:widowControl w:val="0"/>
              <w:spacing w:line="100" w:lineRule="atLeast"/>
              <w:jc w:val="center"/>
              <w:rPr>
                <w:rFonts w:ascii="Times New Roman" w:hAnsi="Times New Roman" w:cs="Times New Roman"/>
                <w:b/>
                <w:sz w:val="24"/>
                <w:szCs w:val="24"/>
              </w:rPr>
            </w:pPr>
            <w:r w:rsidRPr="0066510F">
              <w:rPr>
                <w:rFonts w:ascii="Times New Roman" w:hAnsi="Times New Roman" w:cs="Times New Roman"/>
                <w:b/>
                <w:sz w:val="24"/>
                <w:szCs w:val="24"/>
              </w:rPr>
              <w:t>5</w:t>
            </w:r>
          </w:p>
        </w:tc>
        <w:tc>
          <w:tcPr>
            <w:tcW w:w="1331" w:type="dxa"/>
          </w:tcPr>
          <w:p w:rsidR="004D1C65" w:rsidRPr="0066510F" w:rsidRDefault="004D1C65" w:rsidP="005D4216">
            <w:pPr>
              <w:widowControl w:val="0"/>
              <w:spacing w:line="100" w:lineRule="atLeast"/>
              <w:jc w:val="center"/>
              <w:rPr>
                <w:rFonts w:ascii="Times New Roman" w:hAnsi="Times New Roman" w:cs="Times New Roman"/>
                <w:b/>
                <w:sz w:val="24"/>
                <w:szCs w:val="24"/>
              </w:rPr>
            </w:pPr>
            <w:r w:rsidRPr="0066510F">
              <w:rPr>
                <w:rFonts w:ascii="Times New Roman" w:hAnsi="Times New Roman" w:cs="Times New Roman"/>
                <w:b/>
                <w:sz w:val="24"/>
                <w:szCs w:val="24"/>
              </w:rPr>
              <w:t>6</w:t>
            </w:r>
          </w:p>
        </w:tc>
        <w:tc>
          <w:tcPr>
            <w:tcW w:w="1331" w:type="dxa"/>
          </w:tcPr>
          <w:p w:rsidR="004D1C65" w:rsidRPr="0066510F" w:rsidRDefault="004D1C65" w:rsidP="005D4216">
            <w:pPr>
              <w:widowControl w:val="0"/>
              <w:spacing w:line="100" w:lineRule="atLeast"/>
              <w:jc w:val="center"/>
              <w:rPr>
                <w:rFonts w:ascii="Times New Roman" w:hAnsi="Times New Roman" w:cs="Times New Roman"/>
                <w:b/>
                <w:sz w:val="24"/>
                <w:szCs w:val="24"/>
              </w:rPr>
            </w:pPr>
            <w:r w:rsidRPr="0066510F">
              <w:rPr>
                <w:rFonts w:ascii="Times New Roman" w:hAnsi="Times New Roman" w:cs="Times New Roman"/>
                <w:b/>
                <w:sz w:val="24"/>
                <w:szCs w:val="24"/>
              </w:rPr>
              <w:t>7</w:t>
            </w:r>
          </w:p>
        </w:tc>
        <w:tc>
          <w:tcPr>
            <w:tcW w:w="1382" w:type="dxa"/>
          </w:tcPr>
          <w:p w:rsidR="004D1C65" w:rsidRPr="0066510F" w:rsidRDefault="004D1C65" w:rsidP="005D4216">
            <w:pPr>
              <w:widowControl w:val="0"/>
              <w:spacing w:line="100" w:lineRule="atLeast"/>
              <w:jc w:val="center"/>
              <w:rPr>
                <w:rFonts w:ascii="Times New Roman" w:hAnsi="Times New Roman" w:cs="Times New Roman"/>
                <w:b/>
                <w:sz w:val="24"/>
                <w:szCs w:val="24"/>
              </w:rPr>
            </w:pPr>
            <w:r w:rsidRPr="0066510F">
              <w:rPr>
                <w:rFonts w:ascii="Times New Roman" w:hAnsi="Times New Roman" w:cs="Times New Roman"/>
                <w:b/>
                <w:sz w:val="24"/>
                <w:szCs w:val="24"/>
              </w:rPr>
              <w:t>8</w:t>
            </w:r>
          </w:p>
        </w:tc>
      </w:tr>
      <w:tr w:rsidR="004D1C65" w:rsidRPr="0066510F" w:rsidTr="005D4216">
        <w:trPr>
          <w:jc w:val="center"/>
        </w:trPr>
        <w:tc>
          <w:tcPr>
            <w:tcW w:w="626"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4D1C65" w:rsidRPr="0066510F" w:rsidRDefault="004D1C65" w:rsidP="005D4216">
            <w:pPr>
              <w:rPr>
                <w:rFonts w:ascii="Times New Roman" w:hAnsi="Times New Roman" w:cs="Times New Roman"/>
                <w:sz w:val="24"/>
                <w:szCs w:val="24"/>
              </w:rPr>
            </w:pPr>
            <w:r w:rsidRPr="0066510F">
              <w:rPr>
                <w:rFonts w:ascii="Times New Roman" w:hAnsi="Times New Roman" w:cs="Times New Roman"/>
                <w:sz w:val="24"/>
                <w:szCs w:val="24"/>
              </w:rPr>
              <w:t>Объемы потребления ЭЭ</w:t>
            </w:r>
          </w:p>
        </w:tc>
        <w:tc>
          <w:tcPr>
            <w:tcW w:w="908"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кВт*</w:t>
            </w:r>
            <w:proofErr w:type="gramStart"/>
            <w:r w:rsidRPr="0066510F">
              <w:rPr>
                <w:rFonts w:ascii="Times New Roman" w:hAnsi="Times New Roman" w:cs="Times New Roman"/>
                <w:sz w:val="24"/>
                <w:szCs w:val="24"/>
              </w:rPr>
              <w:t>ч</w:t>
            </w:r>
            <w:proofErr w:type="gramEnd"/>
          </w:p>
        </w:tc>
        <w:tc>
          <w:tcPr>
            <w:tcW w:w="1429" w:type="dxa"/>
            <w:vAlign w:val="center"/>
          </w:tcPr>
          <w:p w:rsidR="004D1C65" w:rsidRPr="00165A12"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125792</w:t>
            </w:r>
          </w:p>
        </w:tc>
        <w:tc>
          <w:tcPr>
            <w:tcW w:w="1331" w:type="dxa"/>
            <w:vAlign w:val="center"/>
          </w:tcPr>
          <w:p w:rsidR="004D1C65" w:rsidRPr="00165A12"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125576</w:t>
            </w:r>
          </w:p>
        </w:tc>
        <w:tc>
          <w:tcPr>
            <w:tcW w:w="1331" w:type="dxa"/>
            <w:vAlign w:val="center"/>
          </w:tcPr>
          <w:p w:rsidR="004D1C65" w:rsidRPr="00165A12"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106154</w:t>
            </w:r>
          </w:p>
        </w:tc>
        <w:tc>
          <w:tcPr>
            <w:tcW w:w="1331" w:type="dxa"/>
            <w:vAlign w:val="center"/>
          </w:tcPr>
          <w:p w:rsidR="004D1C65" w:rsidRPr="00165A12"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80227</w:t>
            </w:r>
          </w:p>
        </w:tc>
        <w:tc>
          <w:tcPr>
            <w:tcW w:w="1382" w:type="dxa"/>
            <w:vAlign w:val="center"/>
          </w:tcPr>
          <w:p w:rsidR="004D1C65" w:rsidRPr="00165A12"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55407</w:t>
            </w:r>
          </w:p>
        </w:tc>
      </w:tr>
      <w:tr w:rsidR="004D1C65" w:rsidRPr="0066510F" w:rsidTr="005D4216">
        <w:trPr>
          <w:jc w:val="center"/>
        </w:trPr>
        <w:tc>
          <w:tcPr>
            <w:tcW w:w="626"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4D1C65" w:rsidRPr="0066510F" w:rsidRDefault="004D1C65" w:rsidP="005D4216">
            <w:pPr>
              <w:widowControl w:val="0"/>
              <w:spacing w:line="100" w:lineRule="atLeast"/>
              <w:rPr>
                <w:rFonts w:ascii="Times New Roman" w:hAnsi="Times New Roman" w:cs="Times New Roman"/>
                <w:sz w:val="24"/>
                <w:szCs w:val="24"/>
              </w:rPr>
            </w:pPr>
            <w:r w:rsidRPr="0066510F">
              <w:rPr>
                <w:rFonts w:ascii="Times New Roman" w:hAnsi="Times New Roman" w:cs="Times New Roman"/>
                <w:sz w:val="24"/>
                <w:szCs w:val="24"/>
              </w:rPr>
              <w:t>Объемы потребления ТЭ</w:t>
            </w:r>
          </w:p>
        </w:tc>
        <w:tc>
          <w:tcPr>
            <w:tcW w:w="908"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Гкал</w:t>
            </w:r>
          </w:p>
        </w:tc>
        <w:tc>
          <w:tcPr>
            <w:tcW w:w="1429"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44,50</w:t>
            </w:r>
          </w:p>
        </w:tc>
        <w:tc>
          <w:tcPr>
            <w:tcW w:w="1331"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39,61</w:t>
            </w:r>
          </w:p>
        </w:tc>
        <w:tc>
          <w:tcPr>
            <w:tcW w:w="1331"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38,65</w:t>
            </w:r>
          </w:p>
        </w:tc>
        <w:tc>
          <w:tcPr>
            <w:tcW w:w="1331"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38,36</w:t>
            </w:r>
          </w:p>
        </w:tc>
        <w:tc>
          <w:tcPr>
            <w:tcW w:w="1382"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38,36</w:t>
            </w:r>
          </w:p>
        </w:tc>
      </w:tr>
      <w:tr w:rsidR="004D1C65" w:rsidRPr="0066510F" w:rsidTr="005D4216">
        <w:trPr>
          <w:jc w:val="center"/>
        </w:trPr>
        <w:tc>
          <w:tcPr>
            <w:tcW w:w="626"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4D1C65" w:rsidRPr="0066510F" w:rsidRDefault="004D1C65" w:rsidP="005D4216">
            <w:pPr>
              <w:widowControl w:val="0"/>
              <w:spacing w:line="100" w:lineRule="atLeast"/>
              <w:rPr>
                <w:rFonts w:ascii="Times New Roman" w:hAnsi="Times New Roman" w:cs="Times New Roman"/>
                <w:sz w:val="24"/>
                <w:szCs w:val="24"/>
              </w:rPr>
            </w:pPr>
            <w:r w:rsidRPr="0066510F">
              <w:rPr>
                <w:rFonts w:ascii="Times New Roman" w:hAnsi="Times New Roman" w:cs="Times New Roman"/>
                <w:sz w:val="24"/>
                <w:szCs w:val="24"/>
              </w:rPr>
              <w:t>Объемы потребления природного газа</w:t>
            </w:r>
          </w:p>
        </w:tc>
        <w:tc>
          <w:tcPr>
            <w:tcW w:w="908"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vertAlign w:val="superscript"/>
              </w:rPr>
            </w:pPr>
            <w:r w:rsidRPr="0066510F">
              <w:rPr>
                <w:rFonts w:ascii="Times New Roman" w:hAnsi="Times New Roman" w:cs="Times New Roman"/>
                <w:sz w:val="24"/>
                <w:szCs w:val="24"/>
              </w:rPr>
              <w:t>м</w:t>
            </w:r>
            <w:r w:rsidRPr="0066510F">
              <w:rPr>
                <w:rFonts w:ascii="Times New Roman" w:hAnsi="Times New Roman" w:cs="Times New Roman"/>
                <w:sz w:val="24"/>
                <w:szCs w:val="24"/>
                <w:vertAlign w:val="superscript"/>
              </w:rPr>
              <w:t>3</w:t>
            </w:r>
          </w:p>
        </w:tc>
        <w:tc>
          <w:tcPr>
            <w:tcW w:w="1429"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82"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r>
      <w:tr w:rsidR="004D1C65" w:rsidRPr="0066510F" w:rsidTr="005D4216">
        <w:trPr>
          <w:jc w:val="center"/>
        </w:trPr>
        <w:tc>
          <w:tcPr>
            <w:tcW w:w="626"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tcPr>
          <w:p w:rsidR="004D1C65" w:rsidRPr="0066510F" w:rsidRDefault="004D1C65" w:rsidP="005D4216">
            <w:pPr>
              <w:widowControl w:val="0"/>
              <w:spacing w:line="100" w:lineRule="atLeast"/>
              <w:rPr>
                <w:rFonts w:ascii="Times New Roman" w:hAnsi="Times New Roman" w:cs="Times New Roman"/>
                <w:sz w:val="24"/>
                <w:szCs w:val="24"/>
              </w:rPr>
            </w:pPr>
            <w:r w:rsidRPr="0066510F">
              <w:rPr>
                <w:rFonts w:ascii="Times New Roman" w:hAnsi="Times New Roman" w:cs="Times New Roman"/>
                <w:sz w:val="24"/>
                <w:szCs w:val="24"/>
              </w:rPr>
              <w:t xml:space="preserve">Объемы потребления твердого печного топлива </w:t>
            </w:r>
          </w:p>
        </w:tc>
        <w:tc>
          <w:tcPr>
            <w:tcW w:w="908"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м</w:t>
            </w:r>
            <w:r w:rsidRPr="0066510F">
              <w:rPr>
                <w:rFonts w:ascii="Times New Roman" w:hAnsi="Times New Roman" w:cs="Times New Roman"/>
                <w:sz w:val="24"/>
                <w:szCs w:val="24"/>
                <w:vertAlign w:val="superscript"/>
              </w:rPr>
              <w:t>3</w:t>
            </w:r>
          </w:p>
        </w:tc>
        <w:tc>
          <w:tcPr>
            <w:tcW w:w="1429" w:type="dxa"/>
            <w:vAlign w:val="center"/>
          </w:tcPr>
          <w:p w:rsidR="004D1C65" w:rsidRPr="00165A12"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004D1C65" w:rsidRPr="00165A12"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004D1C65" w:rsidRPr="00165A12"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004D1C65" w:rsidRPr="00165A12"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82" w:type="dxa"/>
            <w:vAlign w:val="center"/>
          </w:tcPr>
          <w:p w:rsidR="004D1C65" w:rsidRPr="00165A12"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r>
      <w:tr w:rsidR="004D1C65" w:rsidRPr="0066510F" w:rsidTr="005D4216">
        <w:trPr>
          <w:jc w:val="center"/>
        </w:trPr>
        <w:tc>
          <w:tcPr>
            <w:tcW w:w="626"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tcPr>
          <w:p w:rsidR="004D1C65" w:rsidRPr="0066510F" w:rsidRDefault="004D1C65" w:rsidP="005D4216">
            <w:pPr>
              <w:widowControl w:val="0"/>
              <w:spacing w:line="100" w:lineRule="atLeast"/>
              <w:rPr>
                <w:rFonts w:ascii="Times New Roman" w:hAnsi="Times New Roman" w:cs="Times New Roman"/>
                <w:sz w:val="24"/>
                <w:szCs w:val="24"/>
              </w:rPr>
            </w:pPr>
            <w:r w:rsidRPr="0066510F">
              <w:rPr>
                <w:rFonts w:ascii="Times New Roman" w:hAnsi="Times New Roman" w:cs="Times New Roman"/>
                <w:sz w:val="24"/>
                <w:szCs w:val="24"/>
              </w:rPr>
              <w:t xml:space="preserve">Объемы потребления воды </w:t>
            </w:r>
          </w:p>
        </w:tc>
        <w:tc>
          <w:tcPr>
            <w:tcW w:w="908"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м</w:t>
            </w:r>
            <w:r w:rsidRPr="0066510F">
              <w:rPr>
                <w:rFonts w:ascii="Times New Roman" w:hAnsi="Times New Roman" w:cs="Times New Roman"/>
                <w:sz w:val="24"/>
                <w:szCs w:val="24"/>
                <w:vertAlign w:val="superscript"/>
              </w:rPr>
              <w:t>3</w:t>
            </w:r>
          </w:p>
        </w:tc>
        <w:tc>
          <w:tcPr>
            <w:tcW w:w="1429" w:type="dxa"/>
            <w:vAlign w:val="center"/>
          </w:tcPr>
          <w:p w:rsidR="004D1C65" w:rsidRPr="00546669"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88,13</w:t>
            </w:r>
          </w:p>
        </w:tc>
        <w:tc>
          <w:tcPr>
            <w:tcW w:w="1331" w:type="dxa"/>
            <w:vAlign w:val="center"/>
          </w:tcPr>
          <w:p w:rsidR="004D1C65" w:rsidRPr="00546669" w:rsidRDefault="004D1C65" w:rsidP="005D4216">
            <w:pPr>
              <w:widowControl w:val="0"/>
              <w:spacing w:line="100" w:lineRule="atLeast"/>
              <w:jc w:val="center"/>
              <w:rPr>
                <w:rFonts w:ascii="Times New Roman" w:hAnsi="Times New Roman" w:cs="Times New Roman"/>
              </w:rPr>
            </w:pPr>
            <w:r>
              <w:rPr>
                <w:rFonts w:ascii="Times New Roman" w:hAnsi="Times New Roman" w:cs="Times New Roman"/>
              </w:rPr>
              <w:t>88,13</w:t>
            </w:r>
          </w:p>
        </w:tc>
        <w:tc>
          <w:tcPr>
            <w:tcW w:w="1331" w:type="dxa"/>
            <w:vAlign w:val="center"/>
          </w:tcPr>
          <w:p w:rsidR="004D1C65" w:rsidRPr="00AD1175" w:rsidRDefault="004D1C65" w:rsidP="005D4216">
            <w:pPr>
              <w:widowControl w:val="0"/>
              <w:spacing w:line="100" w:lineRule="atLeast"/>
              <w:jc w:val="center"/>
              <w:rPr>
                <w:rFonts w:ascii="Times New Roman" w:hAnsi="Times New Roman" w:cs="Times New Roman"/>
                <w:lang w:val="en-US"/>
              </w:rPr>
            </w:pPr>
            <w:r>
              <w:rPr>
                <w:rFonts w:ascii="Times New Roman" w:hAnsi="Times New Roman" w:cs="Times New Roman"/>
              </w:rPr>
              <w:t>88,13</w:t>
            </w:r>
          </w:p>
        </w:tc>
        <w:tc>
          <w:tcPr>
            <w:tcW w:w="1331" w:type="dxa"/>
            <w:vAlign w:val="center"/>
          </w:tcPr>
          <w:p w:rsidR="004D1C65" w:rsidRPr="00AD1175" w:rsidRDefault="004D1C65" w:rsidP="005D4216">
            <w:pPr>
              <w:widowControl w:val="0"/>
              <w:spacing w:line="100" w:lineRule="atLeast"/>
              <w:jc w:val="center"/>
              <w:rPr>
                <w:rFonts w:ascii="Times New Roman" w:hAnsi="Times New Roman" w:cs="Times New Roman"/>
                <w:lang w:val="en-US"/>
              </w:rPr>
            </w:pPr>
            <w:r>
              <w:rPr>
                <w:rFonts w:ascii="Times New Roman" w:hAnsi="Times New Roman" w:cs="Times New Roman"/>
              </w:rPr>
              <w:t>88,13</w:t>
            </w:r>
          </w:p>
        </w:tc>
        <w:tc>
          <w:tcPr>
            <w:tcW w:w="1382" w:type="dxa"/>
            <w:vAlign w:val="center"/>
          </w:tcPr>
          <w:p w:rsidR="004D1C65" w:rsidRPr="00AD1175" w:rsidRDefault="004D1C65" w:rsidP="005D4216">
            <w:pPr>
              <w:widowControl w:val="0"/>
              <w:spacing w:line="100" w:lineRule="atLeast"/>
              <w:jc w:val="center"/>
              <w:rPr>
                <w:rFonts w:ascii="Times New Roman" w:hAnsi="Times New Roman" w:cs="Times New Roman"/>
                <w:lang w:val="en-US"/>
              </w:rPr>
            </w:pPr>
            <w:r>
              <w:rPr>
                <w:rFonts w:ascii="Times New Roman" w:hAnsi="Times New Roman" w:cs="Times New Roman"/>
              </w:rPr>
              <w:t>88,13</w:t>
            </w:r>
          </w:p>
        </w:tc>
      </w:tr>
      <w:tr w:rsidR="004D1C65" w:rsidRPr="0066510F" w:rsidTr="005D4216">
        <w:trPr>
          <w:jc w:val="center"/>
        </w:trPr>
        <w:tc>
          <w:tcPr>
            <w:tcW w:w="626" w:type="dxa"/>
            <w:vAlign w:val="center"/>
          </w:tcPr>
          <w:p w:rsidR="004D1C65" w:rsidRPr="002370F4" w:rsidRDefault="004D1C65" w:rsidP="005D4216">
            <w:pPr>
              <w:widowControl w:val="0"/>
              <w:spacing w:line="100" w:lineRule="atLeast"/>
              <w:jc w:val="center"/>
              <w:rPr>
                <w:rFonts w:ascii="Times New Roman" w:hAnsi="Times New Roman" w:cs="Times New Roman"/>
                <w:sz w:val="24"/>
                <w:szCs w:val="24"/>
              </w:rPr>
            </w:pPr>
            <w:r w:rsidRPr="002370F4">
              <w:rPr>
                <w:rFonts w:ascii="Times New Roman" w:hAnsi="Times New Roman" w:cs="Times New Roman"/>
                <w:sz w:val="24"/>
                <w:szCs w:val="24"/>
              </w:rPr>
              <w:t>6</w:t>
            </w:r>
          </w:p>
        </w:tc>
        <w:tc>
          <w:tcPr>
            <w:tcW w:w="2268" w:type="dxa"/>
          </w:tcPr>
          <w:p w:rsidR="004D1C65" w:rsidRPr="002370F4" w:rsidRDefault="004D1C65" w:rsidP="005D4216">
            <w:pPr>
              <w:widowControl w:val="0"/>
              <w:spacing w:line="100" w:lineRule="atLeast"/>
              <w:rPr>
                <w:rFonts w:ascii="Times New Roman" w:hAnsi="Times New Roman" w:cs="Times New Roman"/>
                <w:sz w:val="24"/>
                <w:szCs w:val="24"/>
              </w:rPr>
            </w:pPr>
            <w:r w:rsidRPr="002370F4">
              <w:rPr>
                <w:rFonts w:ascii="Times New Roman" w:hAnsi="Times New Roman" w:cs="Times New Roman"/>
                <w:sz w:val="24"/>
                <w:szCs w:val="24"/>
              </w:rPr>
              <w:t xml:space="preserve">Объемы потребления моторного топлива </w:t>
            </w:r>
          </w:p>
        </w:tc>
        <w:tc>
          <w:tcPr>
            <w:tcW w:w="908" w:type="dxa"/>
            <w:vAlign w:val="center"/>
          </w:tcPr>
          <w:p w:rsidR="004D1C65" w:rsidRPr="002370F4" w:rsidRDefault="004D1C65" w:rsidP="005D4216">
            <w:pPr>
              <w:widowControl w:val="0"/>
              <w:spacing w:line="100" w:lineRule="atLeast"/>
              <w:jc w:val="center"/>
              <w:rPr>
                <w:rFonts w:ascii="Times New Roman" w:hAnsi="Times New Roman" w:cs="Times New Roman"/>
                <w:sz w:val="24"/>
                <w:szCs w:val="24"/>
              </w:rPr>
            </w:pPr>
            <w:r w:rsidRPr="002370F4">
              <w:rPr>
                <w:rFonts w:ascii="Times New Roman" w:hAnsi="Times New Roman" w:cs="Times New Roman"/>
                <w:sz w:val="24"/>
                <w:szCs w:val="24"/>
              </w:rPr>
              <w:t>л</w:t>
            </w:r>
          </w:p>
        </w:tc>
        <w:tc>
          <w:tcPr>
            <w:tcW w:w="1429" w:type="dxa"/>
            <w:vAlign w:val="center"/>
          </w:tcPr>
          <w:p w:rsidR="004D1C65" w:rsidRPr="002370F4"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004D1C65" w:rsidRPr="002370F4"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004D1C65" w:rsidRPr="002370F4"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004D1C65" w:rsidRPr="002370F4"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82" w:type="dxa"/>
            <w:vAlign w:val="center"/>
          </w:tcPr>
          <w:p w:rsidR="004D1C65" w:rsidRPr="002370F4"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r>
      <w:tr w:rsidR="004D1C65" w:rsidRPr="0066510F" w:rsidTr="005D4216">
        <w:trPr>
          <w:jc w:val="center"/>
        </w:trPr>
        <w:tc>
          <w:tcPr>
            <w:tcW w:w="626"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268" w:type="dxa"/>
          </w:tcPr>
          <w:p w:rsidR="004D1C65" w:rsidRPr="0066510F" w:rsidRDefault="004D1C65" w:rsidP="005D4216">
            <w:pPr>
              <w:widowControl w:val="0"/>
              <w:spacing w:line="100" w:lineRule="atLeast"/>
              <w:rPr>
                <w:rFonts w:ascii="Times New Roman" w:hAnsi="Times New Roman" w:cs="Times New Roman"/>
                <w:sz w:val="24"/>
                <w:szCs w:val="24"/>
              </w:rPr>
            </w:pPr>
            <w:r w:rsidRPr="0066510F">
              <w:rPr>
                <w:rFonts w:ascii="Times New Roman" w:hAnsi="Times New Roman" w:cs="Times New Roman"/>
                <w:sz w:val="24"/>
                <w:szCs w:val="24"/>
              </w:rPr>
              <w:t>Количество вводов ЭЭ, всего</w:t>
            </w:r>
          </w:p>
        </w:tc>
        <w:tc>
          <w:tcPr>
            <w:tcW w:w="908"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шт.</w:t>
            </w:r>
          </w:p>
        </w:tc>
        <w:tc>
          <w:tcPr>
            <w:tcW w:w="1429" w:type="dxa"/>
            <w:vAlign w:val="center"/>
          </w:tcPr>
          <w:p w:rsidR="004D1C65" w:rsidRPr="008544D4"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12</w:t>
            </w:r>
          </w:p>
        </w:tc>
        <w:tc>
          <w:tcPr>
            <w:tcW w:w="1331" w:type="dxa"/>
            <w:vAlign w:val="center"/>
          </w:tcPr>
          <w:p w:rsidR="004D1C65" w:rsidRPr="008544D4"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12</w:t>
            </w:r>
          </w:p>
        </w:tc>
        <w:tc>
          <w:tcPr>
            <w:tcW w:w="1331" w:type="dxa"/>
            <w:vAlign w:val="center"/>
          </w:tcPr>
          <w:p w:rsidR="004D1C65" w:rsidRPr="008544D4"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12</w:t>
            </w:r>
          </w:p>
        </w:tc>
        <w:tc>
          <w:tcPr>
            <w:tcW w:w="1331"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12</w:t>
            </w:r>
          </w:p>
        </w:tc>
        <w:tc>
          <w:tcPr>
            <w:tcW w:w="1382"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12</w:t>
            </w:r>
          </w:p>
        </w:tc>
      </w:tr>
      <w:tr w:rsidR="004D1C65" w:rsidRPr="0066510F" w:rsidTr="005D4216">
        <w:trPr>
          <w:trHeight w:val="847"/>
          <w:jc w:val="center"/>
        </w:trPr>
        <w:tc>
          <w:tcPr>
            <w:tcW w:w="626"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8</w:t>
            </w:r>
          </w:p>
        </w:tc>
        <w:tc>
          <w:tcPr>
            <w:tcW w:w="2268" w:type="dxa"/>
          </w:tcPr>
          <w:p w:rsidR="004D1C65" w:rsidRPr="0066510F" w:rsidRDefault="004D1C65" w:rsidP="005D4216">
            <w:pPr>
              <w:widowControl w:val="0"/>
              <w:spacing w:line="100" w:lineRule="atLeast"/>
              <w:rPr>
                <w:rFonts w:ascii="Times New Roman" w:hAnsi="Times New Roman" w:cs="Times New Roman"/>
                <w:sz w:val="24"/>
                <w:szCs w:val="24"/>
              </w:rPr>
            </w:pPr>
            <w:r w:rsidRPr="0066510F">
              <w:rPr>
                <w:rFonts w:ascii="Times New Roman" w:hAnsi="Times New Roman" w:cs="Times New Roman"/>
                <w:sz w:val="24"/>
                <w:szCs w:val="24"/>
              </w:rPr>
              <w:t>Количеств</w:t>
            </w:r>
            <w:r>
              <w:rPr>
                <w:rFonts w:ascii="Times New Roman" w:hAnsi="Times New Roman" w:cs="Times New Roman"/>
                <w:sz w:val="24"/>
                <w:szCs w:val="24"/>
              </w:rPr>
              <w:t>о вводов ЭЭ, оснащенных приборам</w:t>
            </w:r>
            <w:r w:rsidRPr="0066510F">
              <w:rPr>
                <w:rFonts w:ascii="Times New Roman" w:hAnsi="Times New Roman" w:cs="Times New Roman"/>
                <w:sz w:val="24"/>
                <w:szCs w:val="24"/>
              </w:rPr>
              <w:t>и учета</w:t>
            </w:r>
          </w:p>
        </w:tc>
        <w:tc>
          <w:tcPr>
            <w:tcW w:w="908"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шт.</w:t>
            </w:r>
          </w:p>
        </w:tc>
        <w:tc>
          <w:tcPr>
            <w:tcW w:w="1429" w:type="dxa"/>
            <w:vAlign w:val="center"/>
          </w:tcPr>
          <w:p w:rsidR="004D1C65" w:rsidRPr="008544D4"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12</w:t>
            </w:r>
          </w:p>
        </w:tc>
        <w:tc>
          <w:tcPr>
            <w:tcW w:w="1331" w:type="dxa"/>
            <w:vAlign w:val="center"/>
          </w:tcPr>
          <w:p w:rsidR="004D1C65" w:rsidRPr="008544D4"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12</w:t>
            </w:r>
          </w:p>
        </w:tc>
        <w:tc>
          <w:tcPr>
            <w:tcW w:w="1331" w:type="dxa"/>
            <w:vAlign w:val="center"/>
          </w:tcPr>
          <w:p w:rsidR="004D1C65" w:rsidRPr="008544D4"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12</w:t>
            </w:r>
          </w:p>
        </w:tc>
        <w:tc>
          <w:tcPr>
            <w:tcW w:w="1331"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12</w:t>
            </w:r>
          </w:p>
        </w:tc>
        <w:tc>
          <w:tcPr>
            <w:tcW w:w="1382"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12</w:t>
            </w:r>
          </w:p>
        </w:tc>
      </w:tr>
      <w:tr w:rsidR="004D1C65" w:rsidRPr="0066510F" w:rsidTr="005D4216">
        <w:trPr>
          <w:jc w:val="center"/>
        </w:trPr>
        <w:tc>
          <w:tcPr>
            <w:tcW w:w="626"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9</w:t>
            </w:r>
          </w:p>
        </w:tc>
        <w:tc>
          <w:tcPr>
            <w:tcW w:w="2268" w:type="dxa"/>
          </w:tcPr>
          <w:p w:rsidR="004D1C65" w:rsidRPr="0066510F" w:rsidRDefault="004D1C65" w:rsidP="005D4216">
            <w:pPr>
              <w:widowControl w:val="0"/>
              <w:spacing w:line="100" w:lineRule="atLeast"/>
              <w:rPr>
                <w:rFonts w:ascii="Times New Roman" w:hAnsi="Times New Roman" w:cs="Times New Roman"/>
                <w:sz w:val="24"/>
                <w:szCs w:val="24"/>
              </w:rPr>
            </w:pPr>
            <w:r w:rsidRPr="0066510F">
              <w:rPr>
                <w:rFonts w:ascii="Times New Roman" w:hAnsi="Times New Roman" w:cs="Times New Roman"/>
                <w:sz w:val="24"/>
                <w:szCs w:val="24"/>
              </w:rPr>
              <w:t>Количество вводов ТЭ, всего</w:t>
            </w:r>
          </w:p>
        </w:tc>
        <w:tc>
          <w:tcPr>
            <w:tcW w:w="908"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шт.</w:t>
            </w:r>
          </w:p>
        </w:tc>
        <w:tc>
          <w:tcPr>
            <w:tcW w:w="1429"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331"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331"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331"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382"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r>
      <w:tr w:rsidR="004D1C65" w:rsidRPr="0066510F" w:rsidTr="005D4216">
        <w:trPr>
          <w:jc w:val="center"/>
        </w:trPr>
        <w:tc>
          <w:tcPr>
            <w:tcW w:w="626"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2268" w:type="dxa"/>
          </w:tcPr>
          <w:p w:rsidR="004D1C65" w:rsidRPr="0066510F" w:rsidRDefault="004D1C65" w:rsidP="005D4216">
            <w:pPr>
              <w:widowControl w:val="0"/>
              <w:spacing w:line="100" w:lineRule="atLeast"/>
              <w:rPr>
                <w:rFonts w:ascii="Times New Roman" w:hAnsi="Times New Roman" w:cs="Times New Roman"/>
                <w:sz w:val="24"/>
                <w:szCs w:val="24"/>
              </w:rPr>
            </w:pPr>
            <w:r w:rsidRPr="0066510F">
              <w:rPr>
                <w:rFonts w:ascii="Times New Roman" w:hAnsi="Times New Roman" w:cs="Times New Roman"/>
                <w:sz w:val="24"/>
                <w:szCs w:val="24"/>
              </w:rPr>
              <w:t>Количество вводов ТЭ, оснащенных приборами учета</w:t>
            </w:r>
          </w:p>
        </w:tc>
        <w:tc>
          <w:tcPr>
            <w:tcW w:w="908"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шт.</w:t>
            </w:r>
          </w:p>
        </w:tc>
        <w:tc>
          <w:tcPr>
            <w:tcW w:w="1429"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331"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331"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331"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382"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r>
      <w:tr w:rsidR="004D1C65" w:rsidRPr="0066510F" w:rsidTr="005D4216">
        <w:trPr>
          <w:jc w:val="center"/>
        </w:trPr>
        <w:tc>
          <w:tcPr>
            <w:tcW w:w="626"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11</w:t>
            </w:r>
          </w:p>
        </w:tc>
        <w:tc>
          <w:tcPr>
            <w:tcW w:w="2268" w:type="dxa"/>
          </w:tcPr>
          <w:p w:rsidR="004D1C65" w:rsidRPr="0066510F" w:rsidRDefault="004D1C65" w:rsidP="005D4216">
            <w:pPr>
              <w:widowControl w:val="0"/>
              <w:spacing w:line="100" w:lineRule="atLeast"/>
              <w:rPr>
                <w:rFonts w:ascii="Times New Roman" w:hAnsi="Times New Roman" w:cs="Times New Roman"/>
                <w:sz w:val="24"/>
                <w:szCs w:val="24"/>
              </w:rPr>
            </w:pPr>
            <w:r w:rsidRPr="0066510F">
              <w:rPr>
                <w:rFonts w:ascii="Times New Roman" w:hAnsi="Times New Roman" w:cs="Times New Roman"/>
                <w:sz w:val="24"/>
                <w:szCs w:val="24"/>
              </w:rPr>
              <w:t>Количество вводов природного газа, всего</w:t>
            </w:r>
          </w:p>
        </w:tc>
        <w:tc>
          <w:tcPr>
            <w:tcW w:w="908"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шт.</w:t>
            </w:r>
          </w:p>
        </w:tc>
        <w:tc>
          <w:tcPr>
            <w:tcW w:w="1429"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82"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r>
      <w:tr w:rsidR="004D1C65" w:rsidRPr="0066510F" w:rsidTr="005D4216">
        <w:trPr>
          <w:jc w:val="center"/>
        </w:trPr>
        <w:tc>
          <w:tcPr>
            <w:tcW w:w="626"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12</w:t>
            </w:r>
          </w:p>
        </w:tc>
        <w:tc>
          <w:tcPr>
            <w:tcW w:w="2268" w:type="dxa"/>
          </w:tcPr>
          <w:p w:rsidR="004D1C65" w:rsidRPr="0066510F" w:rsidRDefault="004D1C65" w:rsidP="005D4216">
            <w:pPr>
              <w:widowControl w:val="0"/>
              <w:spacing w:line="100" w:lineRule="atLeast"/>
              <w:rPr>
                <w:rFonts w:ascii="Times New Roman" w:hAnsi="Times New Roman" w:cs="Times New Roman"/>
                <w:sz w:val="24"/>
                <w:szCs w:val="24"/>
              </w:rPr>
            </w:pPr>
            <w:r w:rsidRPr="0066510F">
              <w:rPr>
                <w:rFonts w:ascii="Times New Roman" w:hAnsi="Times New Roman" w:cs="Times New Roman"/>
                <w:sz w:val="24"/>
                <w:szCs w:val="24"/>
              </w:rPr>
              <w:t>Количество вводов природного газа, оснащенных приборами учета</w:t>
            </w:r>
          </w:p>
        </w:tc>
        <w:tc>
          <w:tcPr>
            <w:tcW w:w="908"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шт.</w:t>
            </w:r>
          </w:p>
        </w:tc>
        <w:tc>
          <w:tcPr>
            <w:tcW w:w="1429"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82"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r>
      <w:tr w:rsidR="004D1C65" w:rsidRPr="0066510F" w:rsidTr="005D4216">
        <w:trPr>
          <w:jc w:val="center"/>
        </w:trPr>
        <w:tc>
          <w:tcPr>
            <w:tcW w:w="626"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13</w:t>
            </w:r>
          </w:p>
        </w:tc>
        <w:tc>
          <w:tcPr>
            <w:tcW w:w="2268" w:type="dxa"/>
          </w:tcPr>
          <w:p w:rsidR="004D1C65" w:rsidRPr="0066510F" w:rsidRDefault="004D1C65" w:rsidP="005D4216">
            <w:pPr>
              <w:widowControl w:val="0"/>
              <w:spacing w:line="100" w:lineRule="atLeast"/>
              <w:rPr>
                <w:rFonts w:ascii="Times New Roman" w:hAnsi="Times New Roman" w:cs="Times New Roman"/>
                <w:sz w:val="24"/>
                <w:szCs w:val="24"/>
              </w:rPr>
            </w:pPr>
            <w:r w:rsidRPr="0066510F">
              <w:rPr>
                <w:rFonts w:ascii="Times New Roman" w:hAnsi="Times New Roman" w:cs="Times New Roman"/>
                <w:sz w:val="24"/>
                <w:szCs w:val="24"/>
              </w:rPr>
              <w:t>Количество вводов ХВС, всего</w:t>
            </w:r>
          </w:p>
        </w:tc>
        <w:tc>
          <w:tcPr>
            <w:tcW w:w="908"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шт.</w:t>
            </w:r>
          </w:p>
        </w:tc>
        <w:tc>
          <w:tcPr>
            <w:tcW w:w="1429"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331"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331"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331"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382"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r>
      <w:tr w:rsidR="004D1C65" w:rsidRPr="0066510F" w:rsidTr="005D4216">
        <w:trPr>
          <w:trHeight w:val="738"/>
          <w:jc w:val="center"/>
        </w:trPr>
        <w:tc>
          <w:tcPr>
            <w:tcW w:w="626"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14</w:t>
            </w:r>
          </w:p>
        </w:tc>
        <w:tc>
          <w:tcPr>
            <w:tcW w:w="2268" w:type="dxa"/>
          </w:tcPr>
          <w:p w:rsidR="004D1C65" w:rsidRPr="0066510F" w:rsidRDefault="004D1C65" w:rsidP="005D4216">
            <w:pPr>
              <w:widowControl w:val="0"/>
              <w:spacing w:line="100" w:lineRule="atLeast"/>
              <w:rPr>
                <w:rFonts w:ascii="Times New Roman" w:hAnsi="Times New Roman" w:cs="Times New Roman"/>
                <w:sz w:val="24"/>
                <w:szCs w:val="24"/>
              </w:rPr>
            </w:pPr>
            <w:r w:rsidRPr="0066510F">
              <w:rPr>
                <w:rFonts w:ascii="Times New Roman" w:hAnsi="Times New Roman" w:cs="Times New Roman"/>
                <w:sz w:val="24"/>
                <w:szCs w:val="24"/>
              </w:rPr>
              <w:t>Количество вводов ХВС, оснащенных приборами учета</w:t>
            </w:r>
          </w:p>
        </w:tc>
        <w:tc>
          <w:tcPr>
            <w:tcW w:w="908"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шт.</w:t>
            </w:r>
          </w:p>
        </w:tc>
        <w:tc>
          <w:tcPr>
            <w:tcW w:w="1429"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331"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331"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331"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382"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r>
      <w:tr w:rsidR="004D1C65" w:rsidRPr="0066510F" w:rsidTr="005D4216">
        <w:trPr>
          <w:jc w:val="center"/>
        </w:trPr>
        <w:tc>
          <w:tcPr>
            <w:tcW w:w="626"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15</w:t>
            </w:r>
          </w:p>
        </w:tc>
        <w:tc>
          <w:tcPr>
            <w:tcW w:w="2268" w:type="dxa"/>
          </w:tcPr>
          <w:p w:rsidR="004D1C65" w:rsidRPr="0066510F" w:rsidRDefault="004D1C65" w:rsidP="005D4216">
            <w:pPr>
              <w:widowControl w:val="0"/>
              <w:spacing w:line="100" w:lineRule="atLeast"/>
              <w:rPr>
                <w:rFonts w:ascii="Times New Roman" w:hAnsi="Times New Roman" w:cs="Times New Roman"/>
                <w:sz w:val="24"/>
                <w:szCs w:val="24"/>
              </w:rPr>
            </w:pPr>
            <w:r w:rsidRPr="0066510F">
              <w:rPr>
                <w:rFonts w:ascii="Times New Roman" w:hAnsi="Times New Roman" w:cs="Times New Roman"/>
                <w:sz w:val="24"/>
                <w:szCs w:val="24"/>
              </w:rPr>
              <w:t>Количество вводов ГВС, всего</w:t>
            </w:r>
          </w:p>
        </w:tc>
        <w:tc>
          <w:tcPr>
            <w:tcW w:w="908"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шт.</w:t>
            </w:r>
          </w:p>
        </w:tc>
        <w:tc>
          <w:tcPr>
            <w:tcW w:w="1429"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82"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r>
      <w:tr w:rsidR="004D1C65" w:rsidRPr="0066510F" w:rsidTr="005D4216">
        <w:trPr>
          <w:jc w:val="center"/>
        </w:trPr>
        <w:tc>
          <w:tcPr>
            <w:tcW w:w="626"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16</w:t>
            </w:r>
          </w:p>
        </w:tc>
        <w:tc>
          <w:tcPr>
            <w:tcW w:w="2268" w:type="dxa"/>
          </w:tcPr>
          <w:p w:rsidR="004D1C65" w:rsidRPr="0066510F" w:rsidRDefault="004D1C65" w:rsidP="005D4216">
            <w:pPr>
              <w:widowControl w:val="0"/>
              <w:spacing w:line="100" w:lineRule="atLeast"/>
              <w:rPr>
                <w:rFonts w:ascii="Times New Roman" w:hAnsi="Times New Roman" w:cs="Times New Roman"/>
                <w:sz w:val="24"/>
                <w:szCs w:val="24"/>
              </w:rPr>
            </w:pPr>
            <w:r w:rsidRPr="0066510F">
              <w:rPr>
                <w:rFonts w:ascii="Times New Roman" w:hAnsi="Times New Roman" w:cs="Times New Roman"/>
                <w:sz w:val="24"/>
                <w:szCs w:val="24"/>
              </w:rPr>
              <w:t xml:space="preserve">Количество вводов </w:t>
            </w:r>
            <w:r>
              <w:rPr>
                <w:rFonts w:ascii="Times New Roman" w:hAnsi="Times New Roman" w:cs="Times New Roman"/>
                <w:sz w:val="24"/>
                <w:szCs w:val="24"/>
              </w:rPr>
              <w:lastRenderedPageBreak/>
              <w:t>Г</w:t>
            </w:r>
            <w:r w:rsidRPr="0066510F">
              <w:rPr>
                <w:rFonts w:ascii="Times New Roman" w:hAnsi="Times New Roman" w:cs="Times New Roman"/>
                <w:sz w:val="24"/>
                <w:szCs w:val="24"/>
              </w:rPr>
              <w:t>ВС, оснащенных приборами учета</w:t>
            </w:r>
          </w:p>
        </w:tc>
        <w:tc>
          <w:tcPr>
            <w:tcW w:w="908"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lastRenderedPageBreak/>
              <w:t>шт.</w:t>
            </w:r>
          </w:p>
        </w:tc>
        <w:tc>
          <w:tcPr>
            <w:tcW w:w="1429"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82" w:type="dxa"/>
            <w:vAlign w:val="center"/>
          </w:tcPr>
          <w:p w:rsidR="004D1C65" w:rsidRPr="0066510F" w:rsidRDefault="004D1C65" w:rsidP="005D4216">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r>
    </w:tbl>
    <w:p w:rsidR="004D1C65" w:rsidRDefault="004D1C65" w:rsidP="004D1C65">
      <w:pPr>
        <w:jc w:val="center"/>
        <w:sectPr w:rsidR="004D1C65" w:rsidSect="008774F8">
          <w:pgSz w:w="16838" w:h="11906" w:orient="landscape"/>
          <w:pgMar w:top="1134" w:right="1134" w:bottom="1701" w:left="1134" w:header="709" w:footer="709" w:gutter="0"/>
          <w:cols w:space="708"/>
          <w:docGrid w:linePitch="360"/>
        </w:sectPr>
      </w:pPr>
    </w:p>
    <w:p w:rsidR="004D1C65" w:rsidRPr="009E17D7" w:rsidRDefault="004D1C65" w:rsidP="004D1C65">
      <w:pPr>
        <w:pStyle w:val="1"/>
        <w:tabs>
          <w:tab w:val="clear" w:pos="0"/>
        </w:tabs>
        <w:ind w:left="0" w:firstLine="0"/>
      </w:pPr>
      <w:r w:rsidRPr="009E17D7">
        <w:lastRenderedPageBreak/>
        <w:t xml:space="preserve">РАЗДЕЛ 3. </w:t>
      </w:r>
      <w:bookmarkStart w:id="1" w:name="__RefHeading___Toc334028556"/>
    </w:p>
    <w:bookmarkEnd w:id="1"/>
    <w:p w:rsidR="004D1C65" w:rsidRPr="009E17D7" w:rsidRDefault="004D1C65" w:rsidP="004D1C65">
      <w:pPr>
        <w:spacing w:after="0"/>
        <w:jc w:val="center"/>
        <w:rPr>
          <w:rFonts w:ascii="Times New Roman" w:hAnsi="Times New Roman" w:cs="Times New Roman"/>
          <w:b/>
          <w:sz w:val="28"/>
          <w:szCs w:val="28"/>
        </w:rPr>
      </w:pPr>
      <w:r w:rsidRPr="009E17D7">
        <w:rPr>
          <w:rFonts w:ascii="Times New Roman" w:hAnsi="Times New Roman" w:cs="Times New Roman"/>
          <w:b/>
          <w:sz w:val="28"/>
          <w:szCs w:val="28"/>
        </w:rPr>
        <w:t>КРАТКАЯ ХАРАКТЕРИСТИКА ОБЪЕКТА.</w:t>
      </w:r>
    </w:p>
    <w:p w:rsidR="004D1C65" w:rsidRPr="009E17D7" w:rsidRDefault="004D1C65" w:rsidP="004D1C65">
      <w:pPr>
        <w:spacing w:after="0"/>
        <w:jc w:val="center"/>
        <w:rPr>
          <w:rFonts w:ascii="Times New Roman" w:hAnsi="Times New Roman" w:cs="Times New Roman"/>
          <w:b/>
          <w:sz w:val="28"/>
          <w:szCs w:val="28"/>
        </w:rPr>
      </w:pPr>
      <w:r w:rsidRPr="009E17D7">
        <w:rPr>
          <w:rFonts w:ascii="Times New Roman" w:hAnsi="Times New Roman" w:cs="Times New Roman"/>
          <w:b/>
          <w:sz w:val="28"/>
          <w:szCs w:val="28"/>
        </w:rPr>
        <w:t>АНАЛИЗ ПОТРЕБЛЕНИЯ ЭНЕРГЕТИЧЕСКИХ РЕСУРСОВ ЗА ПРЕДШЕСТВУЮЩИЙ ПЕРИОД.</w:t>
      </w:r>
    </w:p>
    <w:p w:rsidR="004D1C65" w:rsidRDefault="004D1C65" w:rsidP="004D1C65">
      <w:pPr>
        <w:spacing w:after="0" w:line="240" w:lineRule="auto"/>
        <w:jc w:val="center"/>
        <w:rPr>
          <w:rFonts w:ascii="Times New Roman" w:hAnsi="Times New Roman" w:cs="Times New Roman"/>
          <w:b/>
          <w:sz w:val="28"/>
          <w:szCs w:val="28"/>
        </w:rPr>
      </w:pPr>
    </w:p>
    <w:p w:rsidR="004D1C65" w:rsidRDefault="004D1C65" w:rsidP="004D1C65">
      <w:pPr>
        <w:spacing w:after="0" w:line="240" w:lineRule="auto"/>
        <w:jc w:val="center"/>
        <w:rPr>
          <w:rFonts w:ascii="Times New Roman" w:hAnsi="Times New Roman" w:cs="Times New Roman"/>
          <w:b/>
          <w:sz w:val="28"/>
          <w:szCs w:val="28"/>
        </w:rPr>
      </w:pPr>
      <w:r w:rsidRPr="009E17D7">
        <w:rPr>
          <w:rFonts w:ascii="Times New Roman" w:hAnsi="Times New Roman" w:cs="Times New Roman"/>
          <w:b/>
          <w:sz w:val="28"/>
          <w:szCs w:val="28"/>
        </w:rPr>
        <w:t>Общие сведения об организации</w:t>
      </w:r>
    </w:p>
    <w:p w:rsidR="004D1C65" w:rsidRPr="009E17D7" w:rsidRDefault="004D1C65" w:rsidP="004D1C65">
      <w:pPr>
        <w:spacing w:after="0" w:line="240" w:lineRule="auto"/>
        <w:jc w:val="center"/>
        <w:rPr>
          <w:rFonts w:ascii="Times New Roman" w:hAnsi="Times New Roman" w:cs="Times New Roman"/>
          <w:b/>
          <w:sz w:val="28"/>
          <w:szCs w:val="28"/>
        </w:rPr>
      </w:pPr>
    </w:p>
    <w:tbl>
      <w:tblPr>
        <w:tblStyle w:val="a3"/>
        <w:tblW w:w="9527" w:type="dxa"/>
        <w:jc w:val="center"/>
        <w:tblLook w:val="04A0" w:firstRow="1" w:lastRow="0" w:firstColumn="1" w:lastColumn="0" w:noHBand="0" w:noVBand="1"/>
      </w:tblPr>
      <w:tblGrid>
        <w:gridCol w:w="2540"/>
        <w:gridCol w:w="6987"/>
      </w:tblGrid>
      <w:tr w:rsidR="004D1C65" w:rsidRPr="00E93B12" w:rsidTr="005D4216">
        <w:trPr>
          <w:jc w:val="center"/>
        </w:trPr>
        <w:tc>
          <w:tcPr>
            <w:tcW w:w="2540" w:type="dxa"/>
            <w:vAlign w:val="center"/>
          </w:tcPr>
          <w:p w:rsidR="004D1C65" w:rsidRPr="00E93B12" w:rsidRDefault="004D1C65" w:rsidP="005D4216">
            <w:pPr>
              <w:jc w:val="center"/>
              <w:rPr>
                <w:rFonts w:ascii="Times New Roman" w:hAnsi="Times New Roman" w:cs="Times New Roman"/>
                <w:b/>
                <w:sz w:val="28"/>
                <w:szCs w:val="28"/>
              </w:rPr>
            </w:pPr>
            <w:r>
              <w:rPr>
                <w:rFonts w:ascii="Times New Roman" w:hAnsi="Times New Roman" w:cs="Times New Roman"/>
                <w:b/>
                <w:sz w:val="28"/>
                <w:szCs w:val="28"/>
              </w:rPr>
              <w:t>Полное н</w:t>
            </w:r>
            <w:r w:rsidRPr="00E93B12">
              <w:rPr>
                <w:rFonts w:ascii="Times New Roman" w:hAnsi="Times New Roman" w:cs="Times New Roman"/>
                <w:b/>
                <w:sz w:val="28"/>
                <w:szCs w:val="28"/>
              </w:rPr>
              <w:t>аименование</w:t>
            </w:r>
          </w:p>
        </w:tc>
        <w:tc>
          <w:tcPr>
            <w:tcW w:w="6987" w:type="dxa"/>
            <w:vAlign w:val="center"/>
          </w:tcPr>
          <w:p w:rsidR="004D1C65" w:rsidRPr="00FF33BA" w:rsidRDefault="004D1C65" w:rsidP="005D4216">
            <w:pPr>
              <w:pStyle w:val="a4"/>
              <w:jc w:val="center"/>
              <w:rPr>
                <w:rFonts w:ascii="Times New Roman" w:hAnsi="Times New Roman" w:cs="Times New Roman"/>
                <w:b w:val="0"/>
                <w:bCs/>
                <w:caps w:val="0"/>
                <w:sz w:val="28"/>
                <w:szCs w:val="28"/>
              </w:rPr>
            </w:pPr>
            <w:r>
              <w:rPr>
                <w:rFonts w:ascii="Times New Roman" w:hAnsi="Times New Roman" w:cs="Times New Roman"/>
                <w:b w:val="0"/>
                <w:bCs/>
                <w:caps w:val="0"/>
                <w:sz w:val="28"/>
                <w:szCs w:val="28"/>
              </w:rPr>
              <w:t>Администрация Печерского сельского поселения Смоленского района Смоленской области</w:t>
            </w:r>
          </w:p>
        </w:tc>
      </w:tr>
      <w:tr w:rsidR="004D1C65" w:rsidRPr="00E93B12" w:rsidTr="005D4216">
        <w:trPr>
          <w:jc w:val="center"/>
        </w:trPr>
        <w:tc>
          <w:tcPr>
            <w:tcW w:w="2540" w:type="dxa"/>
            <w:vAlign w:val="center"/>
          </w:tcPr>
          <w:p w:rsidR="004D1C65" w:rsidRPr="00E93B12" w:rsidRDefault="004D1C65" w:rsidP="005D4216">
            <w:pPr>
              <w:jc w:val="center"/>
              <w:rPr>
                <w:rFonts w:ascii="Times New Roman" w:hAnsi="Times New Roman" w:cs="Times New Roman"/>
                <w:b/>
                <w:sz w:val="28"/>
                <w:szCs w:val="28"/>
              </w:rPr>
            </w:pPr>
            <w:r w:rsidRPr="00E93B12">
              <w:rPr>
                <w:rFonts w:ascii="Times New Roman" w:hAnsi="Times New Roman" w:cs="Times New Roman"/>
                <w:b/>
                <w:sz w:val="28"/>
                <w:szCs w:val="28"/>
              </w:rPr>
              <w:t>Основной вид деятельности</w:t>
            </w:r>
          </w:p>
        </w:tc>
        <w:tc>
          <w:tcPr>
            <w:tcW w:w="6987" w:type="dxa"/>
            <w:vAlign w:val="center"/>
          </w:tcPr>
          <w:p w:rsidR="004D1C65" w:rsidRPr="00FF33BA" w:rsidRDefault="004D1C65" w:rsidP="005D4216">
            <w:pPr>
              <w:jc w:val="center"/>
              <w:rPr>
                <w:rFonts w:ascii="Times New Roman" w:hAnsi="Times New Roman" w:cs="Times New Roman"/>
                <w:sz w:val="28"/>
                <w:szCs w:val="28"/>
              </w:rPr>
            </w:pPr>
            <w:r w:rsidRPr="00FF33BA">
              <w:rPr>
                <w:rFonts w:ascii="Times New Roman" w:hAnsi="Times New Roman" w:cs="Times New Roman"/>
                <w:color w:val="000000"/>
                <w:sz w:val="28"/>
                <w:szCs w:val="28"/>
              </w:rPr>
              <w:t>Деятельность органов местного самоуправления поселковых и сельских населенных пунктов</w:t>
            </w:r>
          </w:p>
        </w:tc>
      </w:tr>
      <w:tr w:rsidR="004D1C65" w:rsidRPr="00E93B12" w:rsidTr="005D4216">
        <w:trPr>
          <w:jc w:val="center"/>
        </w:trPr>
        <w:tc>
          <w:tcPr>
            <w:tcW w:w="2540" w:type="dxa"/>
            <w:vAlign w:val="center"/>
          </w:tcPr>
          <w:p w:rsidR="004D1C65" w:rsidRDefault="004D1C65" w:rsidP="005D4216">
            <w:pPr>
              <w:jc w:val="center"/>
              <w:rPr>
                <w:rFonts w:ascii="Times New Roman" w:hAnsi="Times New Roman" w:cs="Times New Roman"/>
                <w:b/>
                <w:sz w:val="28"/>
                <w:szCs w:val="28"/>
              </w:rPr>
            </w:pPr>
            <w:r>
              <w:rPr>
                <w:rFonts w:ascii="Times New Roman" w:hAnsi="Times New Roman" w:cs="Times New Roman"/>
                <w:b/>
                <w:sz w:val="28"/>
                <w:szCs w:val="28"/>
              </w:rPr>
              <w:t>Численность сотрудников, чел.</w:t>
            </w:r>
          </w:p>
        </w:tc>
        <w:tc>
          <w:tcPr>
            <w:tcW w:w="6987" w:type="dxa"/>
            <w:vAlign w:val="center"/>
          </w:tcPr>
          <w:p w:rsidR="004D1C65" w:rsidRPr="00FF33BA" w:rsidRDefault="004D1C65" w:rsidP="005D4216">
            <w:pPr>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4D1C65" w:rsidRPr="00E93B12" w:rsidTr="005D4216">
        <w:trPr>
          <w:jc w:val="center"/>
        </w:trPr>
        <w:tc>
          <w:tcPr>
            <w:tcW w:w="2540" w:type="dxa"/>
            <w:vAlign w:val="center"/>
          </w:tcPr>
          <w:p w:rsidR="004D1C65" w:rsidRPr="00271576" w:rsidRDefault="004D1C65" w:rsidP="005D4216">
            <w:pPr>
              <w:jc w:val="center"/>
              <w:rPr>
                <w:rFonts w:ascii="Times New Roman" w:hAnsi="Times New Roman" w:cs="Times New Roman"/>
                <w:b/>
                <w:sz w:val="28"/>
                <w:szCs w:val="28"/>
              </w:rPr>
            </w:pPr>
            <w:r w:rsidRPr="00271576">
              <w:rPr>
                <w:rFonts w:ascii="Times New Roman" w:hAnsi="Times New Roman" w:cs="Times New Roman"/>
                <w:b/>
                <w:sz w:val="28"/>
                <w:szCs w:val="28"/>
              </w:rPr>
              <w:t xml:space="preserve">Объем финансирования на содержание учреждения в базовом году, </w:t>
            </w:r>
            <w:proofErr w:type="spellStart"/>
            <w:r w:rsidRPr="00271576">
              <w:rPr>
                <w:rFonts w:ascii="Times New Roman" w:hAnsi="Times New Roman" w:cs="Times New Roman"/>
                <w:b/>
                <w:sz w:val="28"/>
                <w:szCs w:val="28"/>
              </w:rPr>
              <w:t>тыс</w:t>
            </w:r>
            <w:proofErr w:type="gramStart"/>
            <w:r w:rsidRPr="00271576">
              <w:rPr>
                <w:rFonts w:ascii="Times New Roman" w:hAnsi="Times New Roman" w:cs="Times New Roman"/>
                <w:b/>
                <w:sz w:val="28"/>
                <w:szCs w:val="28"/>
              </w:rPr>
              <w:t>.р</w:t>
            </w:r>
            <w:proofErr w:type="gramEnd"/>
            <w:r w:rsidRPr="00271576">
              <w:rPr>
                <w:rFonts w:ascii="Times New Roman" w:hAnsi="Times New Roman" w:cs="Times New Roman"/>
                <w:b/>
                <w:sz w:val="28"/>
                <w:szCs w:val="28"/>
              </w:rPr>
              <w:t>уб</w:t>
            </w:r>
            <w:proofErr w:type="spellEnd"/>
            <w:r w:rsidRPr="00271576">
              <w:rPr>
                <w:rFonts w:ascii="Times New Roman" w:hAnsi="Times New Roman" w:cs="Times New Roman"/>
                <w:b/>
                <w:sz w:val="28"/>
                <w:szCs w:val="28"/>
              </w:rPr>
              <w:t>.</w:t>
            </w:r>
          </w:p>
        </w:tc>
        <w:tc>
          <w:tcPr>
            <w:tcW w:w="6987" w:type="dxa"/>
            <w:vAlign w:val="center"/>
          </w:tcPr>
          <w:p w:rsidR="004D1C65" w:rsidRDefault="004D1C65" w:rsidP="005D4216">
            <w:pPr>
              <w:jc w:val="center"/>
              <w:rPr>
                <w:rFonts w:ascii="Times New Roman" w:hAnsi="Times New Roman" w:cs="Times New Roman"/>
                <w:sz w:val="28"/>
                <w:szCs w:val="28"/>
              </w:rPr>
            </w:pPr>
            <w:r w:rsidRPr="00271576">
              <w:rPr>
                <w:rFonts w:ascii="Times New Roman" w:hAnsi="Times New Roman" w:cs="Times New Roman"/>
                <w:sz w:val="28"/>
                <w:szCs w:val="28"/>
              </w:rPr>
              <w:t xml:space="preserve">Объем финансирования учреждения  составил: </w:t>
            </w:r>
          </w:p>
          <w:p w:rsidR="004D1C65" w:rsidRPr="00271576" w:rsidRDefault="004D1C65" w:rsidP="005D4216">
            <w:pPr>
              <w:jc w:val="center"/>
              <w:rPr>
                <w:rFonts w:ascii="Times New Roman" w:hAnsi="Times New Roman" w:cs="Times New Roman"/>
                <w:sz w:val="28"/>
                <w:szCs w:val="28"/>
              </w:rPr>
            </w:pPr>
            <w:r>
              <w:rPr>
                <w:rFonts w:ascii="Times New Roman" w:hAnsi="Times New Roman" w:cs="Times New Roman"/>
                <w:sz w:val="28"/>
                <w:szCs w:val="28"/>
              </w:rPr>
              <w:t>электроснабжение – 86 782 руб.,</w:t>
            </w:r>
            <w:r w:rsidRPr="00271576">
              <w:rPr>
                <w:rFonts w:ascii="Times New Roman" w:hAnsi="Times New Roman" w:cs="Times New Roman"/>
                <w:sz w:val="28"/>
                <w:szCs w:val="28"/>
              </w:rPr>
              <w:t xml:space="preserve"> </w:t>
            </w:r>
          </w:p>
          <w:p w:rsidR="004D1C65" w:rsidRPr="00271576" w:rsidRDefault="004D1C65" w:rsidP="005D4216">
            <w:pPr>
              <w:jc w:val="center"/>
              <w:rPr>
                <w:rFonts w:ascii="Times New Roman" w:hAnsi="Times New Roman" w:cs="Times New Roman"/>
                <w:sz w:val="28"/>
                <w:szCs w:val="28"/>
              </w:rPr>
            </w:pPr>
            <w:r>
              <w:rPr>
                <w:rFonts w:ascii="Times New Roman" w:hAnsi="Times New Roman" w:cs="Times New Roman"/>
                <w:sz w:val="28"/>
                <w:szCs w:val="28"/>
              </w:rPr>
              <w:t>уличное освещение – 1 405 165</w:t>
            </w:r>
            <w:r w:rsidRPr="00271576">
              <w:rPr>
                <w:rFonts w:ascii="Times New Roman" w:hAnsi="Times New Roman" w:cs="Times New Roman"/>
                <w:sz w:val="28"/>
                <w:szCs w:val="28"/>
              </w:rPr>
              <w:t xml:space="preserve"> руб.,</w:t>
            </w:r>
          </w:p>
          <w:p w:rsidR="004D1C65" w:rsidRDefault="004D1C65" w:rsidP="005D4216">
            <w:pPr>
              <w:jc w:val="center"/>
              <w:rPr>
                <w:rFonts w:ascii="Times New Roman" w:hAnsi="Times New Roman" w:cs="Times New Roman"/>
                <w:sz w:val="28"/>
                <w:szCs w:val="28"/>
              </w:rPr>
            </w:pPr>
            <w:r>
              <w:rPr>
                <w:rFonts w:ascii="Times New Roman" w:hAnsi="Times New Roman" w:cs="Times New Roman"/>
                <w:sz w:val="28"/>
                <w:szCs w:val="28"/>
              </w:rPr>
              <w:t>теплоснабжение – 75 867 руб.,</w:t>
            </w:r>
          </w:p>
          <w:p w:rsidR="004D1C65" w:rsidRPr="002370F4" w:rsidRDefault="004D1C65" w:rsidP="005D4216">
            <w:pPr>
              <w:jc w:val="center"/>
              <w:rPr>
                <w:rFonts w:ascii="Times New Roman" w:hAnsi="Times New Roman" w:cs="Times New Roman"/>
                <w:sz w:val="28"/>
                <w:szCs w:val="28"/>
              </w:rPr>
            </w:pPr>
            <w:r>
              <w:rPr>
                <w:rFonts w:ascii="Times New Roman" w:hAnsi="Times New Roman" w:cs="Times New Roman"/>
                <w:sz w:val="28"/>
                <w:szCs w:val="28"/>
              </w:rPr>
              <w:t>холодное водоснабжение – 1 600 руб.</w:t>
            </w:r>
          </w:p>
          <w:p w:rsidR="004D1C65" w:rsidRPr="00271576" w:rsidRDefault="004D1C65" w:rsidP="005D4216">
            <w:pPr>
              <w:jc w:val="center"/>
              <w:rPr>
                <w:rFonts w:ascii="Times New Roman" w:hAnsi="Times New Roman" w:cs="Times New Roman"/>
                <w:sz w:val="28"/>
                <w:szCs w:val="28"/>
              </w:rPr>
            </w:pPr>
            <w:r w:rsidRPr="002370F4">
              <w:rPr>
                <w:rFonts w:ascii="Times New Roman" w:hAnsi="Times New Roman" w:cs="Times New Roman"/>
                <w:b/>
                <w:sz w:val="28"/>
                <w:szCs w:val="28"/>
              </w:rPr>
              <w:t>И</w:t>
            </w:r>
            <w:r>
              <w:rPr>
                <w:rFonts w:ascii="Times New Roman" w:hAnsi="Times New Roman" w:cs="Times New Roman"/>
                <w:b/>
                <w:sz w:val="28"/>
                <w:szCs w:val="28"/>
              </w:rPr>
              <w:t>ТОГО: 1 569 414</w:t>
            </w:r>
            <w:r w:rsidRPr="002370F4">
              <w:rPr>
                <w:rFonts w:ascii="Times New Roman" w:hAnsi="Times New Roman" w:cs="Times New Roman"/>
                <w:b/>
                <w:sz w:val="28"/>
                <w:szCs w:val="28"/>
              </w:rPr>
              <w:t xml:space="preserve"> руб.</w:t>
            </w:r>
          </w:p>
        </w:tc>
      </w:tr>
    </w:tbl>
    <w:p w:rsidR="004D1C65" w:rsidRDefault="004D1C65" w:rsidP="004D1C65">
      <w:pPr>
        <w:spacing w:line="240" w:lineRule="auto"/>
        <w:jc w:val="center"/>
        <w:rPr>
          <w:rFonts w:ascii="Times New Roman" w:hAnsi="Times New Roman" w:cs="Times New Roman"/>
          <w:b/>
          <w:bCs/>
          <w:sz w:val="28"/>
          <w:szCs w:val="28"/>
        </w:rPr>
      </w:pPr>
    </w:p>
    <w:p w:rsidR="004D1C65" w:rsidRPr="00A41062" w:rsidRDefault="004D1C65" w:rsidP="004D1C65">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Характеристика зданий, строений, сооружений</w:t>
      </w:r>
    </w:p>
    <w:p w:rsidR="004D1C65" w:rsidRPr="00BC3826" w:rsidRDefault="004D1C65" w:rsidP="004D1C65">
      <w:pPr>
        <w:pStyle w:val="ab"/>
        <w:numPr>
          <w:ilvl w:val="0"/>
          <w:numId w:val="1"/>
        </w:numPr>
        <w:spacing w:line="240" w:lineRule="auto"/>
        <w:jc w:val="left"/>
        <w:rPr>
          <w:b/>
          <w:bCs/>
          <w:sz w:val="28"/>
          <w:szCs w:val="28"/>
        </w:rPr>
      </w:pPr>
      <w:r>
        <w:rPr>
          <w:b/>
          <w:bCs/>
          <w:sz w:val="28"/>
          <w:szCs w:val="28"/>
        </w:rPr>
        <w:t>Здание Администрации</w:t>
      </w:r>
    </w:p>
    <w:tbl>
      <w:tblPr>
        <w:tblStyle w:val="a3"/>
        <w:tblW w:w="0" w:type="auto"/>
        <w:jc w:val="center"/>
        <w:tblLook w:val="04A0" w:firstRow="1" w:lastRow="0" w:firstColumn="1" w:lastColumn="0" w:noHBand="0" w:noVBand="1"/>
      </w:tblPr>
      <w:tblGrid>
        <w:gridCol w:w="4417"/>
        <w:gridCol w:w="4302"/>
      </w:tblGrid>
      <w:tr w:rsidR="004D1C65" w:rsidTr="005D4216">
        <w:trPr>
          <w:jc w:val="center"/>
        </w:trPr>
        <w:tc>
          <w:tcPr>
            <w:tcW w:w="4417" w:type="dxa"/>
          </w:tcPr>
          <w:p w:rsidR="004D1C65" w:rsidRDefault="004D1C65" w:rsidP="005D4216">
            <w:pPr>
              <w:jc w:val="center"/>
              <w:rPr>
                <w:rFonts w:ascii="Times New Roman" w:hAnsi="Times New Roman" w:cs="Times New Roman"/>
                <w:b/>
                <w:bCs/>
                <w:sz w:val="28"/>
                <w:szCs w:val="28"/>
              </w:rPr>
            </w:pPr>
            <w:r>
              <w:rPr>
                <w:rFonts w:ascii="Times New Roman" w:hAnsi="Times New Roman" w:cs="Times New Roman"/>
                <w:b/>
                <w:bCs/>
                <w:sz w:val="28"/>
                <w:szCs w:val="28"/>
              </w:rPr>
              <w:t>Год ввода в эксплуатацию</w:t>
            </w:r>
          </w:p>
        </w:tc>
        <w:tc>
          <w:tcPr>
            <w:tcW w:w="4302" w:type="dxa"/>
          </w:tcPr>
          <w:p w:rsidR="004D1C65" w:rsidRDefault="004D1C65" w:rsidP="005D4216">
            <w:pPr>
              <w:jc w:val="center"/>
              <w:rPr>
                <w:rFonts w:ascii="Times New Roman" w:hAnsi="Times New Roman" w:cs="Times New Roman"/>
                <w:bCs/>
                <w:sz w:val="28"/>
                <w:szCs w:val="28"/>
              </w:rPr>
            </w:pPr>
            <w:r>
              <w:rPr>
                <w:rFonts w:ascii="Times New Roman" w:hAnsi="Times New Roman" w:cs="Times New Roman"/>
                <w:bCs/>
                <w:sz w:val="28"/>
                <w:szCs w:val="28"/>
              </w:rPr>
              <w:t>1971</w:t>
            </w:r>
          </w:p>
        </w:tc>
      </w:tr>
      <w:tr w:rsidR="004D1C65" w:rsidTr="005D4216">
        <w:trPr>
          <w:jc w:val="center"/>
        </w:trPr>
        <w:tc>
          <w:tcPr>
            <w:tcW w:w="4417" w:type="dxa"/>
          </w:tcPr>
          <w:p w:rsidR="004D1C65" w:rsidRPr="003904B8" w:rsidRDefault="004D1C65" w:rsidP="005D4216">
            <w:pPr>
              <w:jc w:val="center"/>
              <w:rPr>
                <w:rFonts w:ascii="Times New Roman" w:hAnsi="Times New Roman" w:cs="Times New Roman"/>
                <w:b/>
                <w:bCs/>
                <w:sz w:val="28"/>
                <w:szCs w:val="28"/>
                <w:vertAlign w:val="superscript"/>
              </w:rPr>
            </w:pPr>
            <w:r>
              <w:rPr>
                <w:rFonts w:ascii="Times New Roman" w:hAnsi="Times New Roman" w:cs="Times New Roman"/>
                <w:b/>
                <w:bCs/>
                <w:sz w:val="28"/>
                <w:szCs w:val="28"/>
              </w:rPr>
              <w:t>Общая площадь учреждения, м</w:t>
            </w:r>
            <w:proofErr w:type="gramStart"/>
            <w:r>
              <w:rPr>
                <w:rFonts w:ascii="Times New Roman" w:hAnsi="Times New Roman" w:cs="Times New Roman"/>
                <w:b/>
                <w:bCs/>
                <w:sz w:val="28"/>
                <w:szCs w:val="28"/>
                <w:vertAlign w:val="superscript"/>
              </w:rPr>
              <w:t>2</w:t>
            </w:r>
            <w:proofErr w:type="gramEnd"/>
          </w:p>
        </w:tc>
        <w:tc>
          <w:tcPr>
            <w:tcW w:w="4302" w:type="dxa"/>
          </w:tcPr>
          <w:p w:rsidR="004D1C65" w:rsidRPr="00E40531" w:rsidRDefault="004D1C65" w:rsidP="005D4216">
            <w:pPr>
              <w:jc w:val="center"/>
              <w:rPr>
                <w:rFonts w:ascii="Times New Roman" w:hAnsi="Times New Roman" w:cs="Times New Roman"/>
                <w:bCs/>
                <w:sz w:val="28"/>
                <w:szCs w:val="28"/>
              </w:rPr>
            </w:pPr>
            <w:r>
              <w:rPr>
                <w:rFonts w:ascii="Times New Roman" w:hAnsi="Times New Roman" w:cs="Times New Roman"/>
                <w:bCs/>
                <w:sz w:val="28"/>
                <w:szCs w:val="28"/>
              </w:rPr>
              <w:t>218,7</w:t>
            </w:r>
          </w:p>
        </w:tc>
      </w:tr>
      <w:tr w:rsidR="004D1C65" w:rsidTr="005D4216">
        <w:trPr>
          <w:jc w:val="center"/>
        </w:trPr>
        <w:tc>
          <w:tcPr>
            <w:tcW w:w="4417" w:type="dxa"/>
          </w:tcPr>
          <w:p w:rsidR="004D1C65" w:rsidRDefault="004D1C65" w:rsidP="005D4216">
            <w:pPr>
              <w:jc w:val="center"/>
              <w:rPr>
                <w:rFonts w:ascii="Times New Roman" w:hAnsi="Times New Roman" w:cs="Times New Roman"/>
                <w:b/>
                <w:bCs/>
                <w:sz w:val="28"/>
                <w:szCs w:val="28"/>
              </w:rPr>
            </w:pPr>
            <w:r>
              <w:rPr>
                <w:rFonts w:ascii="Times New Roman" w:hAnsi="Times New Roman" w:cs="Times New Roman"/>
                <w:b/>
                <w:bCs/>
                <w:sz w:val="28"/>
                <w:szCs w:val="28"/>
              </w:rPr>
              <w:t>Отапливаемая площадь учреждения, м</w:t>
            </w:r>
            <w:proofErr w:type="gramStart"/>
            <w:r>
              <w:rPr>
                <w:rFonts w:ascii="Times New Roman" w:hAnsi="Times New Roman" w:cs="Times New Roman"/>
                <w:b/>
                <w:bCs/>
                <w:sz w:val="28"/>
                <w:szCs w:val="28"/>
                <w:vertAlign w:val="superscript"/>
              </w:rPr>
              <w:t>2</w:t>
            </w:r>
            <w:proofErr w:type="gramEnd"/>
          </w:p>
        </w:tc>
        <w:tc>
          <w:tcPr>
            <w:tcW w:w="4302" w:type="dxa"/>
            <w:vAlign w:val="center"/>
          </w:tcPr>
          <w:p w:rsidR="004D1C65" w:rsidRDefault="004D1C65" w:rsidP="005D4216">
            <w:pPr>
              <w:jc w:val="center"/>
              <w:rPr>
                <w:rFonts w:ascii="Times New Roman" w:hAnsi="Times New Roman" w:cs="Times New Roman"/>
                <w:bCs/>
                <w:sz w:val="28"/>
                <w:szCs w:val="28"/>
              </w:rPr>
            </w:pPr>
            <w:r>
              <w:rPr>
                <w:rFonts w:ascii="Times New Roman" w:hAnsi="Times New Roman" w:cs="Times New Roman"/>
                <w:bCs/>
                <w:sz w:val="28"/>
                <w:szCs w:val="28"/>
              </w:rPr>
              <w:t>218</w:t>
            </w:r>
          </w:p>
        </w:tc>
      </w:tr>
      <w:tr w:rsidR="004D1C65" w:rsidTr="005D4216">
        <w:trPr>
          <w:jc w:val="center"/>
        </w:trPr>
        <w:tc>
          <w:tcPr>
            <w:tcW w:w="4417" w:type="dxa"/>
          </w:tcPr>
          <w:p w:rsidR="004D1C65" w:rsidRDefault="004D1C65" w:rsidP="005D4216">
            <w:pPr>
              <w:jc w:val="center"/>
              <w:rPr>
                <w:rFonts w:ascii="Times New Roman" w:hAnsi="Times New Roman" w:cs="Times New Roman"/>
                <w:b/>
                <w:bCs/>
                <w:sz w:val="28"/>
                <w:szCs w:val="28"/>
              </w:rPr>
            </w:pPr>
            <w:r>
              <w:rPr>
                <w:rFonts w:ascii="Times New Roman" w:hAnsi="Times New Roman" w:cs="Times New Roman"/>
                <w:b/>
                <w:bCs/>
                <w:sz w:val="28"/>
                <w:szCs w:val="28"/>
              </w:rPr>
              <w:t>Численность сотрудников, чел.</w:t>
            </w:r>
          </w:p>
        </w:tc>
        <w:tc>
          <w:tcPr>
            <w:tcW w:w="4302" w:type="dxa"/>
          </w:tcPr>
          <w:p w:rsidR="004D1C65" w:rsidRDefault="004D1C65" w:rsidP="005D4216">
            <w:pPr>
              <w:jc w:val="center"/>
              <w:rPr>
                <w:rFonts w:ascii="Times New Roman" w:hAnsi="Times New Roman" w:cs="Times New Roman"/>
                <w:bCs/>
                <w:sz w:val="28"/>
                <w:szCs w:val="28"/>
              </w:rPr>
            </w:pPr>
            <w:r>
              <w:rPr>
                <w:rFonts w:ascii="Times New Roman" w:hAnsi="Times New Roman" w:cs="Times New Roman"/>
                <w:bCs/>
                <w:sz w:val="28"/>
                <w:szCs w:val="28"/>
              </w:rPr>
              <w:t>10</w:t>
            </w:r>
          </w:p>
        </w:tc>
      </w:tr>
    </w:tbl>
    <w:p w:rsidR="004D1C65" w:rsidRDefault="004D1C65" w:rsidP="004D1C65">
      <w:pPr>
        <w:spacing w:after="0" w:line="240" w:lineRule="auto"/>
        <w:rPr>
          <w:rFonts w:ascii="Times New Roman" w:hAnsi="Times New Roman" w:cs="Times New Roman"/>
          <w:sz w:val="24"/>
          <w:szCs w:val="24"/>
        </w:rPr>
      </w:pPr>
    </w:p>
    <w:p w:rsidR="004D1C65" w:rsidRPr="004521E8" w:rsidRDefault="004D1C65" w:rsidP="004D1C65">
      <w:pPr>
        <w:pStyle w:val="ab"/>
        <w:numPr>
          <w:ilvl w:val="0"/>
          <w:numId w:val="1"/>
        </w:numPr>
        <w:spacing w:line="240" w:lineRule="auto"/>
        <w:rPr>
          <w:b/>
          <w:bCs/>
          <w:sz w:val="28"/>
          <w:szCs w:val="28"/>
        </w:rPr>
      </w:pPr>
      <w:r>
        <w:rPr>
          <w:b/>
          <w:bCs/>
          <w:sz w:val="28"/>
          <w:szCs w:val="28"/>
        </w:rPr>
        <w:t>Многоквартирные дома на территории МО</w:t>
      </w:r>
    </w:p>
    <w:tbl>
      <w:tblPr>
        <w:tblStyle w:val="a3"/>
        <w:tblW w:w="0" w:type="auto"/>
        <w:jc w:val="center"/>
        <w:tblLook w:val="04A0" w:firstRow="1" w:lastRow="0" w:firstColumn="1" w:lastColumn="0" w:noHBand="0" w:noVBand="1"/>
      </w:tblPr>
      <w:tblGrid>
        <w:gridCol w:w="4417"/>
        <w:gridCol w:w="4302"/>
      </w:tblGrid>
      <w:tr w:rsidR="004D1C65" w:rsidTr="005D4216">
        <w:trPr>
          <w:jc w:val="center"/>
        </w:trPr>
        <w:tc>
          <w:tcPr>
            <w:tcW w:w="4417" w:type="dxa"/>
          </w:tcPr>
          <w:p w:rsidR="004D1C65" w:rsidRPr="003904B8" w:rsidRDefault="004D1C65" w:rsidP="005D4216">
            <w:pPr>
              <w:jc w:val="center"/>
              <w:rPr>
                <w:rFonts w:ascii="Times New Roman" w:hAnsi="Times New Roman" w:cs="Times New Roman"/>
                <w:b/>
                <w:bCs/>
                <w:sz w:val="28"/>
                <w:szCs w:val="28"/>
                <w:vertAlign w:val="superscript"/>
              </w:rPr>
            </w:pPr>
            <w:r>
              <w:rPr>
                <w:rFonts w:ascii="Times New Roman" w:hAnsi="Times New Roman" w:cs="Times New Roman"/>
                <w:b/>
                <w:bCs/>
                <w:sz w:val="28"/>
                <w:szCs w:val="28"/>
              </w:rPr>
              <w:t>Количество домов, шт.</w:t>
            </w:r>
          </w:p>
        </w:tc>
        <w:tc>
          <w:tcPr>
            <w:tcW w:w="4302" w:type="dxa"/>
          </w:tcPr>
          <w:p w:rsidR="004D1C65" w:rsidRPr="00E40531" w:rsidRDefault="004D1C65" w:rsidP="005D4216">
            <w:pPr>
              <w:jc w:val="center"/>
              <w:rPr>
                <w:rFonts w:ascii="Times New Roman" w:hAnsi="Times New Roman" w:cs="Times New Roman"/>
                <w:bCs/>
                <w:sz w:val="28"/>
                <w:szCs w:val="28"/>
              </w:rPr>
            </w:pPr>
            <w:r>
              <w:rPr>
                <w:rFonts w:ascii="Times New Roman" w:hAnsi="Times New Roman" w:cs="Times New Roman"/>
                <w:bCs/>
                <w:sz w:val="28"/>
                <w:szCs w:val="28"/>
              </w:rPr>
              <w:t>52</w:t>
            </w:r>
          </w:p>
        </w:tc>
      </w:tr>
      <w:tr w:rsidR="004D1C65" w:rsidTr="005D4216">
        <w:trPr>
          <w:jc w:val="center"/>
        </w:trPr>
        <w:tc>
          <w:tcPr>
            <w:tcW w:w="4417" w:type="dxa"/>
          </w:tcPr>
          <w:p w:rsidR="004D1C65" w:rsidRPr="004521E8" w:rsidRDefault="004D1C65" w:rsidP="005D4216">
            <w:pPr>
              <w:jc w:val="center"/>
              <w:rPr>
                <w:rFonts w:ascii="Times New Roman" w:hAnsi="Times New Roman" w:cs="Times New Roman"/>
                <w:b/>
                <w:bCs/>
                <w:sz w:val="28"/>
                <w:szCs w:val="28"/>
                <w:vertAlign w:val="superscript"/>
              </w:rPr>
            </w:pPr>
            <w:r>
              <w:rPr>
                <w:rFonts w:ascii="Times New Roman" w:hAnsi="Times New Roman" w:cs="Times New Roman"/>
                <w:b/>
                <w:bCs/>
                <w:sz w:val="28"/>
                <w:szCs w:val="28"/>
              </w:rPr>
              <w:lastRenderedPageBreak/>
              <w:t>Общая площадь многоквартирных домов, м</w:t>
            </w:r>
            <w:proofErr w:type="gramStart"/>
            <w:r>
              <w:rPr>
                <w:rFonts w:ascii="Times New Roman" w:hAnsi="Times New Roman" w:cs="Times New Roman"/>
                <w:b/>
                <w:bCs/>
                <w:sz w:val="28"/>
                <w:szCs w:val="28"/>
                <w:vertAlign w:val="superscript"/>
              </w:rPr>
              <w:t>2</w:t>
            </w:r>
            <w:proofErr w:type="gramEnd"/>
          </w:p>
        </w:tc>
        <w:tc>
          <w:tcPr>
            <w:tcW w:w="4302" w:type="dxa"/>
            <w:vAlign w:val="center"/>
          </w:tcPr>
          <w:p w:rsidR="004D1C65" w:rsidRDefault="004D1C65" w:rsidP="005D4216">
            <w:pPr>
              <w:jc w:val="center"/>
              <w:rPr>
                <w:rFonts w:ascii="Times New Roman" w:hAnsi="Times New Roman" w:cs="Times New Roman"/>
                <w:bCs/>
                <w:sz w:val="28"/>
                <w:szCs w:val="28"/>
              </w:rPr>
            </w:pPr>
            <w:r>
              <w:rPr>
                <w:rFonts w:ascii="Times New Roman" w:hAnsi="Times New Roman" w:cs="Times New Roman"/>
                <w:bCs/>
                <w:sz w:val="28"/>
                <w:szCs w:val="28"/>
              </w:rPr>
              <w:t>90 346,9</w:t>
            </w:r>
          </w:p>
        </w:tc>
      </w:tr>
      <w:tr w:rsidR="004D1C65" w:rsidTr="005D4216">
        <w:trPr>
          <w:jc w:val="center"/>
        </w:trPr>
        <w:tc>
          <w:tcPr>
            <w:tcW w:w="4417" w:type="dxa"/>
          </w:tcPr>
          <w:p w:rsidR="004D1C65" w:rsidRDefault="004D1C65" w:rsidP="005D4216">
            <w:pPr>
              <w:jc w:val="center"/>
              <w:rPr>
                <w:rFonts w:ascii="Times New Roman" w:hAnsi="Times New Roman" w:cs="Times New Roman"/>
                <w:b/>
                <w:bCs/>
                <w:sz w:val="28"/>
                <w:szCs w:val="28"/>
              </w:rPr>
            </w:pPr>
            <w:r>
              <w:rPr>
                <w:rFonts w:ascii="Times New Roman" w:hAnsi="Times New Roman" w:cs="Times New Roman"/>
                <w:b/>
                <w:bCs/>
                <w:sz w:val="28"/>
                <w:szCs w:val="28"/>
              </w:rPr>
              <w:t>Численность проживающих в многоквартирных домах, чел.</w:t>
            </w:r>
          </w:p>
        </w:tc>
        <w:tc>
          <w:tcPr>
            <w:tcW w:w="4302" w:type="dxa"/>
            <w:vAlign w:val="center"/>
          </w:tcPr>
          <w:p w:rsidR="004D1C65" w:rsidRDefault="004D1C65" w:rsidP="005D4216">
            <w:pPr>
              <w:jc w:val="center"/>
              <w:rPr>
                <w:rFonts w:ascii="Times New Roman" w:hAnsi="Times New Roman" w:cs="Times New Roman"/>
                <w:bCs/>
                <w:sz w:val="28"/>
                <w:szCs w:val="28"/>
              </w:rPr>
            </w:pPr>
            <w:r>
              <w:rPr>
                <w:rFonts w:ascii="Times New Roman" w:hAnsi="Times New Roman" w:cs="Times New Roman"/>
                <w:bCs/>
                <w:sz w:val="28"/>
                <w:szCs w:val="28"/>
              </w:rPr>
              <w:t>3 478</w:t>
            </w:r>
          </w:p>
        </w:tc>
      </w:tr>
    </w:tbl>
    <w:p w:rsidR="004D1C65" w:rsidRDefault="004D1C65" w:rsidP="004D1C65">
      <w:pPr>
        <w:spacing w:after="0" w:line="240" w:lineRule="auto"/>
        <w:rPr>
          <w:rFonts w:ascii="Times New Roman" w:hAnsi="Times New Roman" w:cs="Times New Roman"/>
          <w:sz w:val="24"/>
          <w:szCs w:val="24"/>
        </w:rPr>
      </w:pPr>
    </w:p>
    <w:p w:rsidR="004D1C65" w:rsidRDefault="004D1C65" w:rsidP="004D1C6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территории сельского поселения находятся 6 артезианских скважин с 1-ой водонапорной башней, находящихся в обслуживан</w:t>
      </w:r>
      <w:proofErr w:type="gramStart"/>
      <w:r>
        <w:rPr>
          <w:rFonts w:ascii="Times New Roman" w:hAnsi="Times New Roman" w:cs="Times New Roman"/>
          <w:sz w:val="28"/>
          <w:szCs w:val="28"/>
        </w:rPr>
        <w:t>ии ООО</w:t>
      </w:r>
      <w:proofErr w:type="gramEnd"/>
      <w:r>
        <w:rPr>
          <w:rFonts w:ascii="Times New Roman" w:hAnsi="Times New Roman" w:cs="Times New Roman"/>
          <w:sz w:val="28"/>
          <w:szCs w:val="28"/>
        </w:rPr>
        <w:t xml:space="preserve"> «Печерское».</w:t>
      </w:r>
    </w:p>
    <w:p w:rsidR="004D1C65" w:rsidRDefault="004D1C65" w:rsidP="004D1C6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Также на территории Печерского сельского поселения находится одна централизованная котельная, находящаяся в обслуживан</w:t>
      </w:r>
      <w:proofErr w:type="gramStart"/>
      <w:r>
        <w:rPr>
          <w:rFonts w:ascii="Times New Roman" w:hAnsi="Times New Roman" w:cs="Times New Roman"/>
          <w:sz w:val="28"/>
          <w:szCs w:val="28"/>
        </w:rPr>
        <w:t>ии ООО</w:t>
      </w:r>
      <w:proofErr w:type="gramEnd"/>
      <w:r>
        <w:rPr>
          <w:rFonts w:ascii="Times New Roman" w:hAnsi="Times New Roman" w:cs="Times New Roman"/>
          <w:sz w:val="28"/>
          <w:szCs w:val="28"/>
        </w:rPr>
        <w:t xml:space="preserve"> «Печерское».</w:t>
      </w:r>
    </w:p>
    <w:p w:rsidR="004D1C65" w:rsidRDefault="004D1C65" w:rsidP="004D1C65">
      <w:pPr>
        <w:spacing w:after="0" w:line="240" w:lineRule="auto"/>
        <w:ind w:firstLine="426"/>
        <w:jc w:val="both"/>
        <w:rPr>
          <w:rFonts w:ascii="Times New Roman" w:hAnsi="Times New Roman" w:cs="Times New Roman"/>
          <w:sz w:val="28"/>
          <w:szCs w:val="28"/>
        </w:rPr>
      </w:pPr>
      <w:r w:rsidRPr="00F03779">
        <w:rPr>
          <w:rFonts w:ascii="Times New Roman" w:hAnsi="Times New Roman" w:cs="Times New Roman"/>
          <w:sz w:val="28"/>
          <w:szCs w:val="28"/>
        </w:rPr>
        <w:t>На территории сельского поселения проживает 5 192</w:t>
      </w:r>
      <w:r>
        <w:rPr>
          <w:rFonts w:ascii="Times New Roman" w:hAnsi="Times New Roman" w:cs="Times New Roman"/>
          <w:sz w:val="28"/>
          <w:szCs w:val="28"/>
        </w:rPr>
        <w:t xml:space="preserve"> человек.</w:t>
      </w:r>
    </w:p>
    <w:p w:rsidR="004D1C65" w:rsidRPr="00A027AD" w:rsidRDefault="004D1C65" w:rsidP="004D1C65">
      <w:pPr>
        <w:spacing w:after="0"/>
        <w:ind w:firstLine="567"/>
        <w:rPr>
          <w:rFonts w:ascii="Times New Roman" w:hAnsi="Times New Roman" w:cs="Times New Roman"/>
          <w:b/>
          <w:bCs/>
          <w:sz w:val="28"/>
          <w:szCs w:val="28"/>
        </w:rPr>
      </w:pPr>
      <w:r w:rsidRPr="00A027AD">
        <w:rPr>
          <w:rFonts w:ascii="Times New Roman" w:hAnsi="Times New Roman" w:cs="Times New Roman"/>
          <w:b/>
          <w:bCs/>
          <w:sz w:val="28"/>
          <w:szCs w:val="28"/>
        </w:rPr>
        <w:t>Система электроснабжения</w:t>
      </w:r>
    </w:p>
    <w:p w:rsidR="004D1C65" w:rsidRPr="00A027AD" w:rsidRDefault="004D1C65" w:rsidP="004D1C6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Поставщиком электрической энергии является </w:t>
      </w:r>
      <w:r>
        <w:rPr>
          <w:rFonts w:ascii="Times New Roman" w:hAnsi="Times New Roman"/>
          <w:sz w:val="28"/>
          <w:szCs w:val="28"/>
        </w:rPr>
        <w:t xml:space="preserve">филиал </w:t>
      </w:r>
      <w:r w:rsidRPr="003D7185">
        <w:rPr>
          <w:rFonts w:ascii="Times New Roman" w:hAnsi="Times New Roman"/>
          <w:sz w:val="28"/>
          <w:szCs w:val="28"/>
        </w:rPr>
        <w:t>«</w:t>
      </w:r>
      <w:proofErr w:type="spellStart"/>
      <w:r w:rsidRPr="003D7185">
        <w:rPr>
          <w:rFonts w:ascii="Times New Roman" w:hAnsi="Times New Roman"/>
          <w:sz w:val="28"/>
          <w:szCs w:val="28"/>
        </w:rPr>
        <w:t>СмоленскАтомЭнергоСбыт</w:t>
      </w:r>
      <w:proofErr w:type="spellEnd"/>
      <w:r w:rsidRPr="003D7185">
        <w:rPr>
          <w:rFonts w:ascii="Times New Roman" w:hAnsi="Times New Roman"/>
          <w:sz w:val="28"/>
          <w:szCs w:val="28"/>
        </w:rPr>
        <w:t>»</w:t>
      </w:r>
      <w:r>
        <w:rPr>
          <w:rFonts w:ascii="Times New Roman" w:hAnsi="Times New Roman" w:cs="Times New Roman"/>
          <w:sz w:val="28"/>
          <w:szCs w:val="28"/>
        </w:rPr>
        <w:t>. Установлен прибор учета – Меркурий 230АМ-01 (класс точности – 1,0; год последней поверки – 2011 г.).</w:t>
      </w:r>
    </w:p>
    <w:p w:rsidR="004D1C65" w:rsidRDefault="004D1C65" w:rsidP="004D1C65">
      <w:pPr>
        <w:spacing w:after="0"/>
        <w:ind w:firstLine="567"/>
        <w:jc w:val="both"/>
        <w:rPr>
          <w:rFonts w:ascii="Times New Roman" w:hAnsi="Times New Roman" w:cs="Times New Roman"/>
          <w:b/>
          <w:highlight w:val="yellow"/>
        </w:rPr>
      </w:pPr>
      <w:r w:rsidRPr="009B5D9E">
        <w:rPr>
          <w:rFonts w:ascii="Times New Roman" w:hAnsi="Times New Roman" w:cs="Times New Roman"/>
          <w:sz w:val="28"/>
          <w:szCs w:val="28"/>
        </w:rPr>
        <w:t xml:space="preserve">Система внутреннего освещения состоит </w:t>
      </w:r>
      <w:r>
        <w:rPr>
          <w:rFonts w:ascii="Times New Roman" w:hAnsi="Times New Roman" w:cs="Times New Roman"/>
          <w:sz w:val="28"/>
          <w:szCs w:val="28"/>
        </w:rPr>
        <w:t>из 21-го люминесцентного светильника мощностью по 80 Вт и 3-х люминесцентных светильников мощностью 40 Вт.</w:t>
      </w:r>
    </w:p>
    <w:p w:rsidR="004D1C65" w:rsidRDefault="004D1C65" w:rsidP="004D1C65">
      <w:pPr>
        <w:spacing w:after="0"/>
        <w:ind w:firstLine="567"/>
        <w:rPr>
          <w:rFonts w:ascii="Times New Roman" w:hAnsi="Times New Roman" w:cs="Times New Roman"/>
          <w:b/>
          <w:sz w:val="28"/>
          <w:szCs w:val="28"/>
        </w:rPr>
      </w:pPr>
    </w:p>
    <w:p w:rsidR="004D1C65" w:rsidRPr="00BC3826" w:rsidRDefault="004D1C65" w:rsidP="004D1C65">
      <w:pPr>
        <w:spacing w:after="0"/>
        <w:ind w:firstLine="567"/>
        <w:rPr>
          <w:rFonts w:ascii="Times New Roman" w:hAnsi="Times New Roman" w:cs="Times New Roman"/>
          <w:b/>
          <w:sz w:val="28"/>
          <w:szCs w:val="28"/>
        </w:rPr>
      </w:pPr>
      <w:r w:rsidRPr="00BC3826">
        <w:rPr>
          <w:rFonts w:ascii="Times New Roman" w:hAnsi="Times New Roman" w:cs="Times New Roman"/>
          <w:b/>
          <w:sz w:val="28"/>
          <w:szCs w:val="28"/>
        </w:rPr>
        <w:t xml:space="preserve">Система </w:t>
      </w:r>
      <w:r>
        <w:rPr>
          <w:rFonts w:ascii="Times New Roman" w:hAnsi="Times New Roman" w:cs="Times New Roman"/>
          <w:b/>
          <w:sz w:val="28"/>
          <w:szCs w:val="28"/>
        </w:rPr>
        <w:t>теплоснабжения</w:t>
      </w:r>
    </w:p>
    <w:p w:rsidR="004D1C65" w:rsidRPr="003F058F" w:rsidRDefault="004D1C65" w:rsidP="004D1C65">
      <w:pPr>
        <w:spacing w:after="0"/>
        <w:ind w:firstLine="567"/>
        <w:jc w:val="both"/>
        <w:rPr>
          <w:rFonts w:ascii="Times New Roman" w:hAnsi="Times New Roman" w:cs="Times New Roman"/>
          <w:bCs/>
          <w:sz w:val="28"/>
          <w:szCs w:val="28"/>
        </w:rPr>
      </w:pPr>
      <w:r w:rsidRPr="003A300C">
        <w:rPr>
          <w:rFonts w:ascii="Times New Roman" w:hAnsi="Times New Roman" w:cs="Times New Roman"/>
          <w:bCs/>
          <w:sz w:val="28"/>
          <w:szCs w:val="28"/>
        </w:rPr>
        <w:t xml:space="preserve">Отопление здания </w:t>
      </w:r>
      <w:r>
        <w:rPr>
          <w:rFonts w:ascii="Times New Roman" w:hAnsi="Times New Roman" w:cs="Times New Roman"/>
          <w:bCs/>
          <w:sz w:val="28"/>
          <w:szCs w:val="28"/>
        </w:rPr>
        <w:t xml:space="preserve">осуществляется по централизованному принципу. </w:t>
      </w:r>
      <w:r w:rsidRPr="006964A0">
        <w:rPr>
          <w:rFonts w:ascii="Times New Roman" w:hAnsi="Times New Roman" w:cs="Times New Roman"/>
          <w:color w:val="000000"/>
          <w:sz w:val="28"/>
          <w:szCs w:val="28"/>
        </w:rPr>
        <w:t>В качестве местных нагревательных приборов уст</w:t>
      </w:r>
      <w:r>
        <w:rPr>
          <w:rFonts w:ascii="Times New Roman" w:hAnsi="Times New Roman" w:cs="Times New Roman"/>
          <w:color w:val="000000"/>
          <w:sz w:val="28"/>
          <w:szCs w:val="28"/>
        </w:rPr>
        <w:t>ановлены чугунные радиаторы в количестве 19-ти шт.</w:t>
      </w:r>
    </w:p>
    <w:p w:rsidR="004D1C65" w:rsidRPr="00DA391E" w:rsidRDefault="004D1C65" w:rsidP="004D1C6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Поставщиком тепловой энергии является ООО </w:t>
      </w:r>
      <w:r w:rsidRPr="003D7185">
        <w:rPr>
          <w:rFonts w:ascii="Times New Roman" w:hAnsi="Times New Roman"/>
          <w:sz w:val="28"/>
          <w:szCs w:val="28"/>
        </w:rPr>
        <w:t>«</w:t>
      </w:r>
      <w:r>
        <w:rPr>
          <w:rFonts w:ascii="Times New Roman" w:hAnsi="Times New Roman"/>
          <w:sz w:val="28"/>
          <w:szCs w:val="28"/>
        </w:rPr>
        <w:t>Печерское</w:t>
      </w:r>
      <w:r w:rsidRPr="003D7185">
        <w:rPr>
          <w:rFonts w:ascii="Times New Roman" w:hAnsi="Times New Roman"/>
          <w:sz w:val="28"/>
          <w:szCs w:val="28"/>
        </w:rPr>
        <w:t>»</w:t>
      </w:r>
      <w:r>
        <w:rPr>
          <w:rFonts w:ascii="Times New Roman" w:hAnsi="Times New Roman" w:cs="Times New Roman"/>
          <w:sz w:val="28"/>
          <w:szCs w:val="28"/>
        </w:rPr>
        <w:t>. Установлен прибор учета – ТС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МК-Н (класс точности – 1,0; год последней поверки – 2014 г.).</w:t>
      </w:r>
    </w:p>
    <w:p w:rsidR="004D1C65" w:rsidRPr="00C82352" w:rsidRDefault="004D1C65" w:rsidP="004D1C65">
      <w:pPr>
        <w:spacing w:after="0"/>
        <w:ind w:firstLine="567"/>
        <w:jc w:val="both"/>
        <w:rPr>
          <w:rFonts w:ascii="Times New Roman" w:hAnsi="Times New Roman" w:cs="Times New Roman"/>
          <w:sz w:val="28"/>
          <w:szCs w:val="28"/>
        </w:rPr>
      </w:pPr>
      <w:r>
        <w:rPr>
          <w:rFonts w:ascii="Times New Roman" w:hAnsi="Times New Roman" w:cs="Times New Roman"/>
          <w:sz w:val="28"/>
          <w:szCs w:val="28"/>
        </w:rPr>
        <w:t>В здании установлено 1 деревянное окно площадью 2,16 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остальные окна из ПВХ профиля. Также в здании установлены 3 входные двери общей площадью 5,67 м</w:t>
      </w:r>
      <w:proofErr w:type="gramStart"/>
      <w:r>
        <w:rPr>
          <w:rFonts w:ascii="Times New Roman" w:hAnsi="Times New Roman" w:cs="Times New Roman"/>
          <w:sz w:val="28"/>
          <w:szCs w:val="28"/>
          <w:vertAlign w:val="superscript"/>
        </w:rPr>
        <w:t>2</w:t>
      </w:r>
      <w:proofErr w:type="gramEnd"/>
      <w:r w:rsidRPr="00C82352">
        <w:rPr>
          <w:rFonts w:ascii="Times New Roman" w:hAnsi="Times New Roman" w:cs="Times New Roman"/>
          <w:sz w:val="28"/>
          <w:szCs w:val="28"/>
        </w:rPr>
        <w:t>, одна из которых металлическая</w:t>
      </w:r>
      <w:r>
        <w:rPr>
          <w:rFonts w:ascii="Times New Roman" w:hAnsi="Times New Roman" w:cs="Times New Roman"/>
          <w:sz w:val="28"/>
          <w:szCs w:val="28"/>
        </w:rPr>
        <w:t>.</w:t>
      </w:r>
    </w:p>
    <w:p w:rsidR="004D1C65" w:rsidRDefault="004D1C65" w:rsidP="004D1C65">
      <w:pPr>
        <w:spacing w:after="0"/>
        <w:rPr>
          <w:rFonts w:ascii="Times New Roman" w:hAnsi="Times New Roman" w:cs="Times New Roman"/>
          <w:bCs/>
          <w:sz w:val="16"/>
          <w:szCs w:val="16"/>
        </w:rPr>
      </w:pPr>
    </w:p>
    <w:p w:rsidR="004D1C65" w:rsidRPr="00BB05C9" w:rsidRDefault="004D1C65" w:rsidP="004D1C65">
      <w:pPr>
        <w:spacing w:after="0"/>
        <w:ind w:firstLine="567"/>
        <w:rPr>
          <w:rFonts w:ascii="Times New Roman" w:hAnsi="Times New Roman" w:cs="Times New Roman"/>
          <w:b/>
          <w:sz w:val="28"/>
          <w:szCs w:val="28"/>
        </w:rPr>
      </w:pPr>
      <w:r w:rsidRPr="00BB05C9">
        <w:rPr>
          <w:rFonts w:ascii="Times New Roman" w:hAnsi="Times New Roman" w:cs="Times New Roman"/>
          <w:b/>
          <w:sz w:val="28"/>
          <w:szCs w:val="28"/>
        </w:rPr>
        <w:t>Система водоснабжения</w:t>
      </w:r>
    </w:p>
    <w:p w:rsidR="004D1C65" w:rsidRDefault="004D1C65" w:rsidP="004D1C65">
      <w:pPr>
        <w:spacing w:after="0"/>
        <w:ind w:firstLine="567"/>
        <w:jc w:val="both"/>
        <w:rPr>
          <w:rFonts w:ascii="Times New Roman" w:hAnsi="Times New Roman" w:cs="Times New Roman"/>
          <w:sz w:val="28"/>
          <w:szCs w:val="28"/>
        </w:rPr>
      </w:pPr>
      <w:r>
        <w:rPr>
          <w:rFonts w:ascii="Times New Roman" w:hAnsi="Times New Roman" w:cs="Times New Roman"/>
          <w:sz w:val="28"/>
          <w:szCs w:val="28"/>
        </w:rPr>
        <w:t>Холодное водоснабжение осуществляется централизованно. Централизованная система горячего водоснабжения и водоотведения – отсутствуют.</w:t>
      </w:r>
    </w:p>
    <w:p w:rsidR="004D1C65" w:rsidRDefault="004D1C65" w:rsidP="004D1C65">
      <w:pPr>
        <w:spacing w:after="0"/>
        <w:ind w:firstLine="567"/>
        <w:jc w:val="both"/>
        <w:rPr>
          <w:rFonts w:ascii="Times New Roman" w:hAnsi="Times New Roman" w:cs="Times New Roman"/>
          <w:sz w:val="28"/>
          <w:szCs w:val="28"/>
        </w:rPr>
      </w:pPr>
      <w:r>
        <w:rPr>
          <w:rFonts w:ascii="Times New Roman" w:hAnsi="Times New Roman" w:cs="Times New Roman"/>
          <w:sz w:val="28"/>
          <w:szCs w:val="28"/>
        </w:rPr>
        <w:t>Поставщиком холодной воды является МУЭП «Печерское». Установлен прибор учета – ОХТА (класс точности – В; год последней поверки – 2012 г.).</w:t>
      </w:r>
    </w:p>
    <w:p w:rsidR="004D1C65" w:rsidRDefault="004D1C65" w:rsidP="004D1C65">
      <w:pPr>
        <w:spacing w:after="0"/>
        <w:rPr>
          <w:rFonts w:ascii="Times New Roman" w:hAnsi="Times New Roman" w:cs="Times New Roman"/>
          <w:sz w:val="16"/>
          <w:szCs w:val="16"/>
          <w:highlight w:val="yellow"/>
        </w:rPr>
      </w:pPr>
    </w:p>
    <w:p w:rsidR="004D1C65" w:rsidRPr="000F5DD4" w:rsidRDefault="004D1C65" w:rsidP="004D1C65">
      <w:pPr>
        <w:spacing w:after="0"/>
        <w:ind w:firstLine="567"/>
        <w:rPr>
          <w:rFonts w:ascii="Times New Roman" w:hAnsi="Times New Roman" w:cs="Times New Roman"/>
          <w:color w:val="0000FF"/>
          <w:sz w:val="28"/>
          <w:szCs w:val="28"/>
        </w:rPr>
      </w:pPr>
      <w:r w:rsidRPr="000F5DD4">
        <w:rPr>
          <w:rFonts w:ascii="Times New Roman" w:hAnsi="Times New Roman" w:cs="Times New Roman"/>
          <w:b/>
          <w:sz w:val="28"/>
          <w:szCs w:val="28"/>
        </w:rPr>
        <w:t>Характеристика уличного освещения</w:t>
      </w:r>
    </w:p>
    <w:p w:rsidR="004D1C65" w:rsidRDefault="004D1C65" w:rsidP="004D1C65">
      <w:pPr>
        <w:spacing w:after="0"/>
        <w:ind w:firstLine="567"/>
        <w:jc w:val="both"/>
        <w:rPr>
          <w:rFonts w:ascii="Times New Roman" w:hAnsi="Times New Roman" w:cs="Times New Roman"/>
          <w:sz w:val="28"/>
          <w:szCs w:val="28"/>
        </w:rPr>
      </w:pPr>
      <w:r w:rsidRPr="000072AC">
        <w:rPr>
          <w:rFonts w:ascii="Times New Roman" w:hAnsi="Times New Roman" w:cs="Times New Roman"/>
          <w:sz w:val="28"/>
          <w:szCs w:val="28"/>
        </w:rPr>
        <w:lastRenderedPageBreak/>
        <w:t>На балансе</w:t>
      </w:r>
      <w:r>
        <w:rPr>
          <w:rFonts w:ascii="Times New Roman" w:hAnsi="Times New Roman" w:cs="Times New Roman"/>
          <w:sz w:val="28"/>
          <w:szCs w:val="28"/>
        </w:rPr>
        <w:t xml:space="preserve"> Администрации</w:t>
      </w:r>
      <w:r w:rsidRPr="000072AC">
        <w:rPr>
          <w:rFonts w:ascii="Times New Roman" w:hAnsi="Times New Roman" w:cs="Times New Roman"/>
          <w:sz w:val="28"/>
          <w:szCs w:val="28"/>
        </w:rPr>
        <w:t xml:space="preserve"> находятся </w:t>
      </w:r>
      <w:r>
        <w:rPr>
          <w:rFonts w:ascii="Times New Roman" w:hAnsi="Times New Roman" w:cs="Times New Roman"/>
          <w:sz w:val="28"/>
          <w:szCs w:val="28"/>
        </w:rPr>
        <w:t xml:space="preserve">275 светильников, оборудованные </w:t>
      </w:r>
      <w:proofErr w:type="spellStart"/>
      <w:r>
        <w:rPr>
          <w:rFonts w:ascii="Times New Roman" w:hAnsi="Times New Roman" w:cs="Times New Roman"/>
          <w:sz w:val="28"/>
          <w:szCs w:val="28"/>
        </w:rPr>
        <w:t>дугоразрядными</w:t>
      </w:r>
      <w:proofErr w:type="spellEnd"/>
      <w:r>
        <w:rPr>
          <w:rFonts w:ascii="Times New Roman" w:hAnsi="Times New Roman" w:cs="Times New Roman"/>
          <w:sz w:val="28"/>
          <w:szCs w:val="28"/>
        </w:rPr>
        <w:t xml:space="preserve"> лампами мощностью по 250 Вт и натриевыми газоразрядными лампами мощностью по 150 Вт каждая, установлены 12 временных и фотореле</w:t>
      </w:r>
      <w:r w:rsidRPr="000072AC">
        <w:rPr>
          <w:rFonts w:ascii="Times New Roman" w:hAnsi="Times New Roman" w:cs="Times New Roman"/>
          <w:sz w:val="28"/>
          <w:szCs w:val="28"/>
        </w:rPr>
        <w:t xml:space="preserve">. </w:t>
      </w:r>
    </w:p>
    <w:p w:rsidR="004D1C65" w:rsidRDefault="004D1C65" w:rsidP="004D1C65">
      <w:pPr>
        <w:spacing w:after="0"/>
        <w:ind w:firstLine="567"/>
        <w:jc w:val="both"/>
        <w:rPr>
          <w:rFonts w:ascii="Times New Roman" w:hAnsi="Times New Roman" w:cs="Times New Roman"/>
          <w:sz w:val="28"/>
          <w:szCs w:val="28"/>
        </w:rPr>
      </w:pPr>
    </w:p>
    <w:p w:rsidR="004D1C65" w:rsidRDefault="004D1C65" w:rsidP="004D1C65">
      <w:pPr>
        <w:spacing w:after="0"/>
        <w:ind w:firstLine="567"/>
        <w:jc w:val="both"/>
        <w:rPr>
          <w:rFonts w:ascii="Times New Roman" w:hAnsi="Times New Roman" w:cs="Times New Roman"/>
          <w:sz w:val="28"/>
          <w:szCs w:val="28"/>
        </w:rPr>
      </w:pPr>
    </w:p>
    <w:p w:rsidR="004D1C65" w:rsidRDefault="004D1C65" w:rsidP="004D1C65">
      <w:pPr>
        <w:spacing w:after="0"/>
        <w:ind w:firstLine="567"/>
        <w:jc w:val="both"/>
        <w:rPr>
          <w:rFonts w:ascii="Times New Roman" w:hAnsi="Times New Roman" w:cs="Times New Roman"/>
          <w:sz w:val="28"/>
          <w:szCs w:val="28"/>
        </w:rPr>
      </w:pPr>
    </w:p>
    <w:p w:rsidR="004D1C65" w:rsidRDefault="004D1C65" w:rsidP="004D1C65">
      <w:pPr>
        <w:spacing w:after="0"/>
        <w:ind w:firstLine="567"/>
        <w:jc w:val="both"/>
        <w:rPr>
          <w:rFonts w:ascii="Times New Roman" w:hAnsi="Times New Roman" w:cs="Times New Roman"/>
          <w:sz w:val="28"/>
          <w:szCs w:val="28"/>
        </w:rPr>
      </w:pPr>
    </w:p>
    <w:p w:rsidR="004D1C65" w:rsidRDefault="004D1C65" w:rsidP="004D1C65">
      <w:pPr>
        <w:spacing w:after="0"/>
        <w:ind w:firstLine="567"/>
        <w:jc w:val="both"/>
        <w:rPr>
          <w:rFonts w:ascii="Times New Roman" w:hAnsi="Times New Roman" w:cs="Times New Roman"/>
          <w:sz w:val="28"/>
          <w:szCs w:val="28"/>
        </w:rPr>
      </w:pPr>
    </w:p>
    <w:p w:rsidR="004D1C65" w:rsidRDefault="004D1C65" w:rsidP="004D1C65">
      <w:pPr>
        <w:spacing w:after="0"/>
        <w:ind w:firstLine="567"/>
        <w:jc w:val="both"/>
        <w:rPr>
          <w:rFonts w:ascii="Times New Roman" w:hAnsi="Times New Roman" w:cs="Times New Roman"/>
          <w:sz w:val="28"/>
          <w:szCs w:val="28"/>
        </w:rPr>
      </w:pPr>
    </w:p>
    <w:p w:rsidR="004D1C65" w:rsidRDefault="004D1C65" w:rsidP="004D1C65">
      <w:pPr>
        <w:spacing w:after="0"/>
        <w:ind w:firstLine="567"/>
        <w:jc w:val="both"/>
        <w:rPr>
          <w:rFonts w:ascii="Times New Roman" w:hAnsi="Times New Roman" w:cs="Times New Roman"/>
          <w:sz w:val="28"/>
          <w:szCs w:val="28"/>
        </w:rPr>
      </w:pPr>
    </w:p>
    <w:p w:rsidR="004D1C65" w:rsidRDefault="004D1C65" w:rsidP="004D1C65">
      <w:pPr>
        <w:spacing w:after="0"/>
        <w:ind w:firstLine="567"/>
        <w:jc w:val="both"/>
        <w:rPr>
          <w:rFonts w:ascii="Times New Roman" w:hAnsi="Times New Roman" w:cs="Times New Roman"/>
          <w:sz w:val="28"/>
          <w:szCs w:val="28"/>
        </w:rPr>
      </w:pPr>
      <w:r w:rsidRPr="000072AC">
        <w:rPr>
          <w:rFonts w:ascii="Times New Roman" w:hAnsi="Times New Roman" w:cs="Times New Roman"/>
          <w:sz w:val="28"/>
          <w:szCs w:val="28"/>
        </w:rPr>
        <w:t>Учет потребления электроэнергии уличным освещением ведется по приборам учета электрической энергии</w:t>
      </w:r>
      <w:r>
        <w:rPr>
          <w:rFonts w:ascii="Times New Roman" w:hAnsi="Times New Roman" w:cs="Times New Roman"/>
          <w:sz w:val="28"/>
          <w:szCs w:val="28"/>
        </w:rPr>
        <w:t xml:space="preserve"> в количестве 12 шт.</w:t>
      </w:r>
    </w:p>
    <w:tbl>
      <w:tblPr>
        <w:tblStyle w:val="a3"/>
        <w:tblW w:w="0" w:type="auto"/>
        <w:jc w:val="center"/>
        <w:tblLook w:val="04A0" w:firstRow="1" w:lastRow="0" w:firstColumn="1" w:lastColumn="0" w:noHBand="0" w:noVBand="1"/>
      </w:tblPr>
      <w:tblGrid>
        <w:gridCol w:w="597"/>
        <w:gridCol w:w="2545"/>
        <w:gridCol w:w="1983"/>
        <w:gridCol w:w="1983"/>
        <w:gridCol w:w="1983"/>
      </w:tblGrid>
      <w:tr w:rsidR="004D1C65" w:rsidRPr="00BA208D" w:rsidTr="005D4216">
        <w:trPr>
          <w:trHeight w:val="567"/>
          <w:jc w:val="center"/>
        </w:trPr>
        <w:tc>
          <w:tcPr>
            <w:tcW w:w="597" w:type="dxa"/>
            <w:vAlign w:val="center"/>
          </w:tcPr>
          <w:p w:rsidR="004D1C65" w:rsidRPr="00BA208D" w:rsidRDefault="004D1C65" w:rsidP="005D4216">
            <w:pPr>
              <w:pStyle w:val="ac"/>
              <w:jc w:val="center"/>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2545" w:type="dxa"/>
            <w:vAlign w:val="center"/>
          </w:tcPr>
          <w:p w:rsidR="004D1C65" w:rsidRPr="00BA208D" w:rsidRDefault="004D1C65" w:rsidP="005D4216">
            <w:pPr>
              <w:pStyle w:val="ac"/>
              <w:jc w:val="center"/>
              <w:rPr>
                <w:rFonts w:ascii="Times New Roman" w:hAnsi="Times New Roman"/>
                <w:b/>
                <w:sz w:val="24"/>
                <w:szCs w:val="24"/>
              </w:rPr>
            </w:pPr>
            <w:r>
              <w:rPr>
                <w:rFonts w:ascii="Times New Roman" w:hAnsi="Times New Roman"/>
                <w:b/>
                <w:sz w:val="24"/>
                <w:szCs w:val="24"/>
              </w:rPr>
              <w:t>Наименование прибора учета</w:t>
            </w:r>
          </w:p>
        </w:tc>
        <w:tc>
          <w:tcPr>
            <w:tcW w:w="1983" w:type="dxa"/>
            <w:vAlign w:val="center"/>
          </w:tcPr>
          <w:p w:rsidR="004D1C65" w:rsidRDefault="004D1C65" w:rsidP="005D4216">
            <w:pPr>
              <w:pStyle w:val="ac"/>
              <w:jc w:val="center"/>
              <w:rPr>
                <w:rFonts w:ascii="Times New Roman" w:hAnsi="Times New Roman"/>
                <w:b/>
                <w:sz w:val="24"/>
                <w:szCs w:val="24"/>
              </w:rPr>
            </w:pPr>
            <w:r>
              <w:rPr>
                <w:rFonts w:ascii="Times New Roman" w:hAnsi="Times New Roman"/>
                <w:b/>
                <w:sz w:val="24"/>
                <w:szCs w:val="24"/>
              </w:rPr>
              <w:t>Место установки</w:t>
            </w:r>
          </w:p>
        </w:tc>
        <w:tc>
          <w:tcPr>
            <w:tcW w:w="1983" w:type="dxa"/>
            <w:vAlign w:val="center"/>
          </w:tcPr>
          <w:p w:rsidR="004D1C65" w:rsidRPr="00BA208D" w:rsidRDefault="004D1C65" w:rsidP="005D4216">
            <w:pPr>
              <w:pStyle w:val="ac"/>
              <w:jc w:val="center"/>
              <w:rPr>
                <w:rFonts w:ascii="Times New Roman" w:hAnsi="Times New Roman"/>
                <w:b/>
                <w:sz w:val="24"/>
                <w:szCs w:val="24"/>
              </w:rPr>
            </w:pPr>
            <w:r>
              <w:rPr>
                <w:rFonts w:ascii="Times New Roman" w:hAnsi="Times New Roman"/>
                <w:b/>
                <w:sz w:val="24"/>
                <w:szCs w:val="24"/>
              </w:rPr>
              <w:t>Год последней поверки</w:t>
            </w:r>
          </w:p>
        </w:tc>
        <w:tc>
          <w:tcPr>
            <w:tcW w:w="1983" w:type="dxa"/>
            <w:vAlign w:val="center"/>
          </w:tcPr>
          <w:p w:rsidR="004D1C65" w:rsidRPr="00BA208D" w:rsidRDefault="004D1C65" w:rsidP="005D4216">
            <w:pPr>
              <w:pStyle w:val="ac"/>
              <w:jc w:val="center"/>
              <w:rPr>
                <w:rFonts w:ascii="Times New Roman" w:hAnsi="Times New Roman"/>
                <w:b/>
                <w:sz w:val="24"/>
                <w:szCs w:val="24"/>
              </w:rPr>
            </w:pPr>
            <w:r>
              <w:rPr>
                <w:rFonts w:ascii="Times New Roman" w:hAnsi="Times New Roman"/>
                <w:b/>
                <w:sz w:val="24"/>
                <w:szCs w:val="24"/>
              </w:rPr>
              <w:t>Класс точности</w:t>
            </w:r>
          </w:p>
        </w:tc>
      </w:tr>
      <w:tr w:rsidR="004D1C65" w:rsidRPr="00BA208D" w:rsidTr="005D4216">
        <w:trPr>
          <w:trHeight w:val="274"/>
          <w:jc w:val="center"/>
        </w:trPr>
        <w:tc>
          <w:tcPr>
            <w:tcW w:w="597" w:type="dxa"/>
            <w:vAlign w:val="center"/>
          </w:tcPr>
          <w:p w:rsidR="004D1C65" w:rsidRPr="00BA208D" w:rsidRDefault="004D1C65" w:rsidP="005D4216">
            <w:pPr>
              <w:pStyle w:val="ac"/>
              <w:jc w:val="center"/>
              <w:rPr>
                <w:rFonts w:ascii="Times New Roman" w:hAnsi="Times New Roman"/>
                <w:sz w:val="24"/>
                <w:szCs w:val="24"/>
              </w:rPr>
            </w:pPr>
            <w:r>
              <w:rPr>
                <w:rFonts w:ascii="Times New Roman" w:hAnsi="Times New Roman"/>
                <w:sz w:val="24"/>
                <w:szCs w:val="24"/>
              </w:rPr>
              <w:t>1</w:t>
            </w:r>
          </w:p>
        </w:tc>
        <w:tc>
          <w:tcPr>
            <w:tcW w:w="2545" w:type="dxa"/>
            <w:vAlign w:val="center"/>
          </w:tcPr>
          <w:p w:rsidR="004D1C65" w:rsidRPr="00BA208D" w:rsidRDefault="004D1C65" w:rsidP="005D4216">
            <w:pPr>
              <w:pStyle w:val="ac"/>
              <w:jc w:val="center"/>
              <w:rPr>
                <w:rFonts w:ascii="Times New Roman" w:hAnsi="Times New Roman"/>
                <w:sz w:val="24"/>
                <w:szCs w:val="24"/>
              </w:rPr>
            </w:pPr>
            <w:r>
              <w:rPr>
                <w:rFonts w:ascii="Times New Roman" w:hAnsi="Times New Roman"/>
                <w:sz w:val="24"/>
                <w:szCs w:val="24"/>
              </w:rPr>
              <w:t>Меркурий 201.5</w:t>
            </w:r>
          </w:p>
        </w:tc>
        <w:tc>
          <w:tcPr>
            <w:tcW w:w="1983" w:type="dxa"/>
            <w:vAlign w:val="center"/>
          </w:tcPr>
          <w:p w:rsidR="004D1C65" w:rsidRDefault="004D1C65" w:rsidP="005D4216">
            <w:pPr>
              <w:pStyle w:val="ac"/>
              <w:jc w:val="center"/>
              <w:rPr>
                <w:rFonts w:ascii="Times New Roman" w:hAnsi="Times New Roman"/>
                <w:sz w:val="24"/>
                <w:szCs w:val="24"/>
              </w:rPr>
            </w:pPr>
            <w:r>
              <w:rPr>
                <w:rFonts w:ascii="Times New Roman" w:hAnsi="Times New Roman"/>
                <w:sz w:val="24"/>
                <w:szCs w:val="24"/>
              </w:rPr>
              <w:t>с. Печерск</w:t>
            </w:r>
          </w:p>
        </w:tc>
        <w:tc>
          <w:tcPr>
            <w:tcW w:w="1983" w:type="dxa"/>
            <w:vAlign w:val="center"/>
          </w:tcPr>
          <w:p w:rsidR="004D1C65" w:rsidRPr="00BA208D" w:rsidRDefault="004D1C65" w:rsidP="005D4216">
            <w:pPr>
              <w:pStyle w:val="ac"/>
              <w:jc w:val="center"/>
              <w:rPr>
                <w:rFonts w:ascii="Times New Roman" w:hAnsi="Times New Roman"/>
                <w:sz w:val="24"/>
                <w:szCs w:val="24"/>
              </w:rPr>
            </w:pPr>
            <w:r>
              <w:rPr>
                <w:rFonts w:ascii="Times New Roman" w:hAnsi="Times New Roman"/>
                <w:sz w:val="24"/>
                <w:szCs w:val="24"/>
              </w:rPr>
              <w:t>2014</w:t>
            </w:r>
          </w:p>
        </w:tc>
        <w:tc>
          <w:tcPr>
            <w:tcW w:w="1983" w:type="dxa"/>
            <w:vAlign w:val="center"/>
          </w:tcPr>
          <w:p w:rsidR="004D1C65" w:rsidRPr="00BA208D" w:rsidRDefault="004D1C65" w:rsidP="005D4216">
            <w:pPr>
              <w:pStyle w:val="ac"/>
              <w:jc w:val="center"/>
              <w:rPr>
                <w:rFonts w:ascii="Times New Roman" w:hAnsi="Times New Roman"/>
                <w:sz w:val="24"/>
                <w:szCs w:val="24"/>
              </w:rPr>
            </w:pPr>
            <w:r>
              <w:rPr>
                <w:rFonts w:ascii="Times New Roman" w:hAnsi="Times New Roman"/>
                <w:sz w:val="24"/>
                <w:szCs w:val="24"/>
              </w:rPr>
              <w:t>1,0</w:t>
            </w:r>
          </w:p>
        </w:tc>
      </w:tr>
      <w:tr w:rsidR="004D1C65" w:rsidRPr="00BA208D" w:rsidTr="005D4216">
        <w:trPr>
          <w:trHeight w:val="274"/>
          <w:jc w:val="center"/>
        </w:trPr>
        <w:tc>
          <w:tcPr>
            <w:tcW w:w="597" w:type="dxa"/>
            <w:vAlign w:val="center"/>
          </w:tcPr>
          <w:p w:rsidR="004D1C65" w:rsidRPr="00BA208D" w:rsidRDefault="004D1C65" w:rsidP="005D4216">
            <w:pPr>
              <w:pStyle w:val="ac"/>
              <w:jc w:val="center"/>
              <w:rPr>
                <w:rFonts w:ascii="Times New Roman" w:hAnsi="Times New Roman"/>
                <w:sz w:val="24"/>
                <w:szCs w:val="24"/>
              </w:rPr>
            </w:pPr>
            <w:r>
              <w:rPr>
                <w:rFonts w:ascii="Times New Roman" w:hAnsi="Times New Roman"/>
                <w:sz w:val="24"/>
                <w:szCs w:val="24"/>
              </w:rPr>
              <w:t>2</w:t>
            </w:r>
          </w:p>
        </w:tc>
        <w:tc>
          <w:tcPr>
            <w:tcW w:w="2545" w:type="dxa"/>
            <w:vAlign w:val="center"/>
          </w:tcPr>
          <w:p w:rsidR="004D1C65" w:rsidRPr="00BA208D" w:rsidRDefault="004D1C65" w:rsidP="005D4216">
            <w:pPr>
              <w:pStyle w:val="ac"/>
              <w:jc w:val="center"/>
              <w:rPr>
                <w:rFonts w:ascii="Times New Roman" w:hAnsi="Times New Roman"/>
                <w:sz w:val="24"/>
                <w:szCs w:val="24"/>
              </w:rPr>
            </w:pPr>
            <w:r>
              <w:rPr>
                <w:rFonts w:ascii="Times New Roman" w:hAnsi="Times New Roman"/>
                <w:sz w:val="24"/>
                <w:szCs w:val="24"/>
              </w:rPr>
              <w:t>ЦЭ6807В</w:t>
            </w:r>
          </w:p>
        </w:tc>
        <w:tc>
          <w:tcPr>
            <w:tcW w:w="1983" w:type="dxa"/>
            <w:vAlign w:val="center"/>
          </w:tcPr>
          <w:p w:rsidR="004D1C65" w:rsidRDefault="004D1C65" w:rsidP="005D4216">
            <w:pPr>
              <w:pStyle w:val="ac"/>
              <w:jc w:val="center"/>
              <w:rPr>
                <w:rFonts w:ascii="Times New Roman" w:hAnsi="Times New Roman"/>
                <w:sz w:val="24"/>
                <w:szCs w:val="24"/>
              </w:rPr>
            </w:pPr>
            <w:r>
              <w:rPr>
                <w:rFonts w:ascii="Times New Roman" w:hAnsi="Times New Roman"/>
                <w:sz w:val="24"/>
                <w:szCs w:val="24"/>
              </w:rPr>
              <w:t xml:space="preserve">д. </w:t>
            </w:r>
            <w:proofErr w:type="spellStart"/>
            <w:r>
              <w:rPr>
                <w:rFonts w:ascii="Times New Roman" w:hAnsi="Times New Roman"/>
                <w:sz w:val="24"/>
                <w:szCs w:val="24"/>
              </w:rPr>
              <w:t>Рясино</w:t>
            </w:r>
            <w:proofErr w:type="spellEnd"/>
          </w:p>
        </w:tc>
        <w:tc>
          <w:tcPr>
            <w:tcW w:w="1983" w:type="dxa"/>
            <w:vAlign w:val="center"/>
          </w:tcPr>
          <w:p w:rsidR="004D1C65" w:rsidRPr="00BA208D" w:rsidRDefault="004D1C65" w:rsidP="005D4216">
            <w:pPr>
              <w:pStyle w:val="ac"/>
              <w:jc w:val="center"/>
              <w:rPr>
                <w:rFonts w:ascii="Times New Roman" w:hAnsi="Times New Roman"/>
                <w:sz w:val="24"/>
                <w:szCs w:val="24"/>
              </w:rPr>
            </w:pPr>
            <w:r>
              <w:rPr>
                <w:rFonts w:ascii="Times New Roman" w:hAnsi="Times New Roman"/>
                <w:sz w:val="24"/>
                <w:szCs w:val="24"/>
              </w:rPr>
              <w:t>2012</w:t>
            </w:r>
          </w:p>
        </w:tc>
        <w:tc>
          <w:tcPr>
            <w:tcW w:w="1983" w:type="dxa"/>
            <w:vAlign w:val="center"/>
          </w:tcPr>
          <w:p w:rsidR="004D1C65" w:rsidRPr="00BA208D" w:rsidRDefault="004D1C65" w:rsidP="005D4216">
            <w:pPr>
              <w:pStyle w:val="ac"/>
              <w:jc w:val="center"/>
              <w:rPr>
                <w:rFonts w:ascii="Times New Roman" w:hAnsi="Times New Roman"/>
                <w:sz w:val="24"/>
                <w:szCs w:val="24"/>
              </w:rPr>
            </w:pPr>
            <w:r>
              <w:rPr>
                <w:rFonts w:ascii="Times New Roman" w:hAnsi="Times New Roman"/>
                <w:sz w:val="24"/>
                <w:szCs w:val="24"/>
              </w:rPr>
              <w:t>1,0</w:t>
            </w:r>
          </w:p>
        </w:tc>
      </w:tr>
      <w:tr w:rsidR="004D1C65" w:rsidRPr="00BA208D" w:rsidTr="005D4216">
        <w:trPr>
          <w:trHeight w:val="294"/>
          <w:jc w:val="center"/>
        </w:trPr>
        <w:tc>
          <w:tcPr>
            <w:tcW w:w="597" w:type="dxa"/>
            <w:vAlign w:val="center"/>
          </w:tcPr>
          <w:p w:rsidR="004D1C65" w:rsidRPr="00BA208D" w:rsidRDefault="004D1C65" w:rsidP="005D4216">
            <w:pPr>
              <w:pStyle w:val="ac"/>
              <w:jc w:val="center"/>
              <w:rPr>
                <w:rFonts w:ascii="Times New Roman" w:hAnsi="Times New Roman"/>
                <w:sz w:val="24"/>
                <w:szCs w:val="24"/>
              </w:rPr>
            </w:pPr>
            <w:r>
              <w:rPr>
                <w:rFonts w:ascii="Times New Roman" w:hAnsi="Times New Roman"/>
                <w:sz w:val="24"/>
                <w:szCs w:val="24"/>
              </w:rPr>
              <w:t>3</w:t>
            </w:r>
          </w:p>
        </w:tc>
        <w:tc>
          <w:tcPr>
            <w:tcW w:w="2545" w:type="dxa"/>
            <w:vAlign w:val="center"/>
          </w:tcPr>
          <w:p w:rsidR="004D1C65" w:rsidRPr="00BA208D" w:rsidRDefault="004D1C65" w:rsidP="005D4216">
            <w:pPr>
              <w:pStyle w:val="ac"/>
              <w:jc w:val="center"/>
              <w:rPr>
                <w:rFonts w:ascii="Times New Roman" w:hAnsi="Times New Roman"/>
                <w:sz w:val="24"/>
                <w:szCs w:val="24"/>
              </w:rPr>
            </w:pPr>
            <w:r>
              <w:rPr>
                <w:rFonts w:ascii="Times New Roman" w:hAnsi="Times New Roman"/>
                <w:sz w:val="24"/>
                <w:szCs w:val="24"/>
              </w:rPr>
              <w:t>Меркурий 230АМ-01</w:t>
            </w:r>
          </w:p>
        </w:tc>
        <w:tc>
          <w:tcPr>
            <w:tcW w:w="1983" w:type="dxa"/>
            <w:vAlign w:val="center"/>
          </w:tcPr>
          <w:p w:rsidR="004D1C65" w:rsidRDefault="004D1C65" w:rsidP="005D4216">
            <w:pPr>
              <w:pStyle w:val="ac"/>
              <w:jc w:val="center"/>
              <w:rPr>
                <w:rFonts w:ascii="Times New Roman" w:hAnsi="Times New Roman"/>
                <w:sz w:val="24"/>
                <w:szCs w:val="24"/>
              </w:rPr>
            </w:pPr>
            <w:r>
              <w:rPr>
                <w:rFonts w:ascii="Times New Roman" w:hAnsi="Times New Roman"/>
                <w:sz w:val="24"/>
                <w:szCs w:val="24"/>
              </w:rPr>
              <w:t>с. Печерск</w:t>
            </w:r>
          </w:p>
        </w:tc>
        <w:tc>
          <w:tcPr>
            <w:tcW w:w="1983" w:type="dxa"/>
            <w:vAlign w:val="center"/>
          </w:tcPr>
          <w:p w:rsidR="004D1C65" w:rsidRPr="00BA208D" w:rsidRDefault="004D1C65" w:rsidP="005D4216">
            <w:pPr>
              <w:pStyle w:val="ac"/>
              <w:jc w:val="center"/>
              <w:rPr>
                <w:rFonts w:ascii="Times New Roman" w:hAnsi="Times New Roman"/>
                <w:sz w:val="24"/>
                <w:szCs w:val="24"/>
              </w:rPr>
            </w:pPr>
            <w:r>
              <w:rPr>
                <w:rFonts w:ascii="Times New Roman" w:hAnsi="Times New Roman"/>
                <w:sz w:val="24"/>
                <w:szCs w:val="24"/>
              </w:rPr>
              <w:t>2011</w:t>
            </w:r>
          </w:p>
        </w:tc>
        <w:tc>
          <w:tcPr>
            <w:tcW w:w="1983" w:type="dxa"/>
            <w:vAlign w:val="center"/>
          </w:tcPr>
          <w:p w:rsidR="004D1C65" w:rsidRPr="00BA208D" w:rsidRDefault="004D1C65" w:rsidP="005D4216">
            <w:pPr>
              <w:pStyle w:val="ac"/>
              <w:jc w:val="center"/>
              <w:rPr>
                <w:rFonts w:ascii="Times New Roman" w:hAnsi="Times New Roman"/>
                <w:sz w:val="24"/>
                <w:szCs w:val="24"/>
              </w:rPr>
            </w:pPr>
            <w:r>
              <w:rPr>
                <w:rFonts w:ascii="Times New Roman" w:hAnsi="Times New Roman"/>
                <w:sz w:val="24"/>
                <w:szCs w:val="24"/>
              </w:rPr>
              <w:t>1,0</w:t>
            </w:r>
          </w:p>
        </w:tc>
      </w:tr>
      <w:tr w:rsidR="004D1C65" w:rsidRPr="00BA208D" w:rsidTr="005D4216">
        <w:trPr>
          <w:trHeight w:val="85"/>
          <w:jc w:val="center"/>
        </w:trPr>
        <w:tc>
          <w:tcPr>
            <w:tcW w:w="597" w:type="dxa"/>
            <w:vAlign w:val="center"/>
          </w:tcPr>
          <w:p w:rsidR="004D1C65" w:rsidRPr="00BA208D" w:rsidRDefault="004D1C65" w:rsidP="005D4216">
            <w:pPr>
              <w:pStyle w:val="ac"/>
              <w:jc w:val="center"/>
              <w:rPr>
                <w:rFonts w:ascii="Times New Roman" w:hAnsi="Times New Roman"/>
                <w:sz w:val="24"/>
                <w:szCs w:val="24"/>
              </w:rPr>
            </w:pPr>
            <w:r>
              <w:rPr>
                <w:rFonts w:ascii="Times New Roman" w:hAnsi="Times New Roman"/>
                <w:sz w:val="24"/>
                <w:szCs w:val="24"/>
              </w:rPr>
              <w:t>4</w:t>
            </w:r>
          </w:p>
        </w:tc>
        <w:tc>
          <w:tcPr>
            <w:tcW w:w="2545" w:type="dxa"/>
            <w:vAlign w:val="center"/>
          </w:tcPr>
          <w:p w:rsidR="004D1C65" w:rsidRPr="00BA208D" w:rsidRDefault="004D1C65" w:rsidP="005D4216">
            <w:pPr>
              <w:pStyle w:val="ac"/>
              <w:jc w:val="center"/>
              <w:rPr>
                <w:rFonts w:ascii="Times New Roman" w:hAnsi="Times New Roman"/>
                <w:sz w:val="24"/>
                <w:szCs w:val="24"/>
              </w:rPr>
            </w:pPr>
            <w:r>
              <w:rPr>
                <w:rFonts w:ascii="Times New Roman" w:hAnsi="Times New Roman"/>
                <w:sz w:val="24"/>
                <w:szCs w:val="24"/>
              </w:rPr>
              <w:t>ЦЭ6803В</w:t>
            </w:r>
          </w:p>
        </w:tc>
        <w:tc>
          <w:tcPr>
            <w:tcW w:w="1983" w:type="dxa"/>
            <w:vAlign w:val="center"/>
          </w:tcPr>
          <w:p w:rsidR="004D1C65" w:rsidRDefault="004D1C65" w:rsidP="005D4216">
            <w:pPr>
              <w:pStyle w:val="ac"/>
              <w:jc w:val="center"/>
              <w:rPr>
                <w:rFonts w:ascii="Times New Roman" w:hAnsi="Times New Roman"/>
                <w:sz w:val="24"/>
                <w:szCs w:val="24"/>
              </w:rPr>
            </w:pPr>
            <w:r>
              <w:rPr>
                <w:rFonts w:ascii="Times New Roman" w:hAnsi="Times New Roman"/>
                <w:sz w:val="24"/>
                <w:szCs w:val="24"/>
              </w:rPr>
              <w:t>с. Печерск</w:t>
            </w:r>
          </w:p>
        </w:tc>
        <w:tc>
          <w:tcPr>
            <w:tcW w:w="1983" w:type="dxa"/>
            <w:vAlign w:val="center"/>
          </w:tcPr>
          <w:p w:rsidR="004D1C65" w:rsidRPr="00BA208D" w:rsidRDefault="004D1C65" w:rsidP="005D4216">
            <w:pPr>
              <w:pStyle w:val="ac"/>
              <w:jc w:val="center"/>
              <w:rPr>
                <w:rFonts w:ascii="Times New Roman" w:hAnsi="Times New Roman"/>
                <w:sz w:val="24"/>
                <w:szCs w:val="24"/>
              </w:rPr>
            </w:pPr>
            <w:r>
              <w:rPr>
                <w:rFonts w:ascii="Times New Roman" w:hAnsi="Times New Roman"/>
                <w:sz w:val="24"/>
                <w:szCs w:val="24"/>
              </w:rPr>
              <w:t>2011</w:t>
            </w:r>
          </w:p>
        </w:tc>
        <w:tc>
          <w:tcPr>
            <w:tcW w:w="1983" w:type="dxa"/>
            <w:vAlign w:val="center"/>
          </w:tcPr>
          <w:p w:rsidR="004D1C65" w:rsidRPr="00BA208D" w:rsidRDefault="004D1C65" w:rsidP="005D4216">
            <w:pPr>
              <w:pStyle w:val="ac"/>
              <w:jc w:val="center"/>
              <w:rPr>
                <w:rFonts w:ascii="Times New Roman" w:hAnsi="Times New Roman"/>
                <w:sz w:val="24"/>
                <w:szCs w:val="24"/>
              </w:rPr>
            </w:pPr>
            <w:r>
              <w:rPr>
                <w:rFonts w:ascii="Times New Roman" w:hAnsi="Times New Roman"/>
                <w:sz w:val="24"/>
                <w:szCs w:val="24"/>
              </w:rPr>
              <w:t>1,0</w:t>
            </w:r>
          </w:p>
        </w:tc>
      </w:tr>
      <w:tr w:rsidR="004D1C65" w:rsidRPr="00BA208D" w:rsidTr="005D4216">
        <w:trPr>
          <w:trHeight w:val="274"/>
          <w:jc w:val="center"/>
        </w:trPr>
        <w:tc>
          <w:tcPr>
            <w:tcW w:w="597" w:type="dxa"/>
            <w:vAlign w:val="center"/>
          </w:tcPr>
          <w:p w:rsidR="004D1C65" w:rsidRPr="00BA208D" w:rsidRDefault="004D1C65" w:rsidP="005D4216">
            <w:pPr>
              <w:pStyle w:val="ac"/>
              <w:jc w:val="center"/>
              <w:rPr>
                <w:rFonts w:ascii="Times New Roman" w:hAnsi="Times New Roman"/>
                <w:sz w:val="24"/>
                <w:szCs w:val="24"/>
              </w:rPr>
            </w:pPr>
            <w:r>
              <w:rPr>
                <w:rFonts w:ascii="Times New Roman" w:hAnsi="Times New Roman"/>
                <w:sz w:val="24"/>
                <w:szCs w:val="24"/>
              </w:rPr>
              <w:t>5</w:t>
            </w:r>
          </w:p>
        </w:tc>
        <w:tc>
          <w:tcPr>
            <w:tcW w:w="2545" w:type="dxa"/>
            <w:vAlign w:val="center"/>
          </w:tcPr>
          <w:p w:rsidR="004D1C65" w:rsidRPr="00BA208D" w:rsidRDefault="004D1C65" w:rsidP="005D4216">
            <w:pPr>
              <w:pStyle w:val="ac"/>
              <w:jc w:val="center"/>
              <w:rPr>
                <w:rFonts w:ascii="Times New Roman" w:hAnsi="Times New Roman"/>
                <w:sz w:val="24"/>
                <w:szCs w:val="24"/>
              </w:rPr>
            </w:pPr>
            <w:r>
              <w:rPr>
                <w:rFonts w:ascii="Times New Roman" w:hAnsi="Times New Roman"/>
                <w:sz w:val="24"/>
                <w:szCs w:val="24"/>
              </w:rPr>
              <w:t>ЦЭ6807П</w:t>
            </w:r>
          </w:p>
        </w:tc>
        <w:tc>
          <w:tcPr>
            <w:tcW w:w="1983" w:type="dxa"/>
            <w:vAlign w:val="center"/>
          </w:tcPr>
          <w:p w:rsidR="004D1C65" w:rsidRDefault="004D1C65" w:rsidP="005D4216">
            <w:pPr>
              <w:pStyle w:val="ac"/>
              <w:jc w:val="center"/>
              <w:rPr>
                <w:rFonts w:ascii="Times New Roman" w:hAnsi="Times New Roman"/>
                <w:sz w:val="24"/>
                <w:szCs w:val="24"/>
              </w:rPr>
            </w:pPr>
            <w:r>
              <w:rPr>
                <w:rFonts w:ascii="Times New Roman" w:hAnsi="Times New Roman"/>
                <w:sz w:val="24"/>
                <w:szCs w:val="24"/>
              </w:rPr>
              <w:t>д. Печерск</w:t>
            </w:r>
          </w:p>
        </w:tc>
        <w:tc>
          <w:tcPr>
            <w:tcW w:w="1983" w:type="dxa"/>
            <w:vAlign w:val="center"/>
          </w:tcPr>
          <w:p w:rsidR="004D1C65" w:rsidRPr="00BA208D" w:rsidRDefault="004D1C65" w:rsidP="005D4216">
            <w:pPr>
              <w:pStyle w:val="ac"/>
              <w:jc w:val="center"/>
              <w:rPr>
                <w:rFonts w:ascii="Times New Roman" w:hAnsi="Times New Roman"/>
                <w:sz w:val="24"/>
                <w:szCs w:val="24"/>
              </w:rPr>
            </w:pPr>
            <w:r>
              <w:rPr>
                <w:rFonts w:ascii="Times New Roman" w:hAnsi="Times New Roman"/>
                <w:sz w:val="24"/>
                <w:szCs w:val="24"/>
              </w:rPr>
              <w:t>2006</w:t>
            </w:r>
          </w:p>
        </w:tc>
        <w:tc>
          <w:tcPr>
            <w:tcW w:w="1983" w:type="dxa"/>
            <w:vAlign w:val="center"/>
          </w:tcPr>
          <w:p w:rsidR="004D1C65" w:rsidRPr="00BA208D" w:rsidRDefault="004D1C65" w:rsidP="005D4216">
            <w:pPr>
              <w:pStyle w:val="ac"/>
              <w:jc w:val="center"/>
              <w:rPr>
                <w:rFonts w:ascii="Times New Roman" w:hAnsi="Times New Roman"/>
                <w:sz w:val="24"/>
                <w:szCs w:val="24"/>
              </w:rPr>
            </w:pPr>
            <w:r>
              <w:rPr>
                <w:rFonts w:ascii="Times New Roman" w:hAnsi="Times New Roman"/>
                <w:sz w:val="24"/>
                <w:szCs w:val="24"/>
              </w:rPr>
              <w:t>1,0</w:t>
            </w:r>
          </w:p>
        </w:tc>
      </w:tr>
      <w:tr w:rsidR="004D1C65" w:rsidRPr="00BA208D" w:rsidTr="005D4216">
        <w:trPr>
          <w:trHeight w:val="274"/>
          <w:jc w:val="center"/>
        </w:trPr>
        <w:tc>
          <w:tcPr>
            <w:tcW w:w="597" w:type="dxa"/>
            <w:vAlign w:val="center"/>
          </w:tcPr>
          <w:p w:rsidR="004D1C65" w:rsidRPr="00BA208D" w:rsidRDefault="004D1C65" w:rsidP="005D4216">
            <w:pPr>
              <w:pStyle w:val="ac"/>
              <w:jc w:val="center"/>
              <w:rPr>
                <w:rFonts w:ascii="Times New Roman" w:hAnsi="Times New Roman"/>
                <w:sz w:val="24"/>
                <w:szCs w:val="24"/>
              </w:rPr>
            </w:pPr>
            <w:r>
              <w:rPr>
                <w:rFonts w:ascii="Times New Roman" w:hAnsi="Times New Roman"/>
                <w:sz w:val="24"/>
                <w:szCs w:val="24"/>
              </w:rPr>
              <w:t>6</w:t>
            </w:r>
          </w:p>
        </w:tc>
        <w:tc>
          <w:tcPr>
            <w:tcW w:w="2545" w:type="dxa"/>
            <w:vAlign w:val="center"/>
          </w:tcPr>
          <w:p w:rsidR="004D1C65" w:rsidRPr="00BA208D" w:rsidRDefault="004D1C65" w:rsidP="005D4216">
            <w:pPr>
              <w:pStyle w:val="ac"/>
              <w:jc w:val="center"/>
              <w:rPr>
                <w:rFonts w:ascii="Times New Roman" w:hAnsi="Times New Roman"/>
                <w:sz w:val="24"/>
                <w:szCs w:val="24"/>
              </w:rPr>
            </w:pPr>
            <w:r>
              <w:rPr>
                <w:rFonts w:ascii="Times New Roman" w:hAnsi="Times New Roman"/>
                <w:sz w:val="24"/>
                <w:szCs w:val="24"/>
              </w:rPr>
              <w:t>Меркурий 230АМ-01</w:t>
            </w:r>
          </w:p>
        </w:tc>
        <w:tc>
          <w:tcPr>
            <w:tcW w:w="1983" w:type="dxa"/>
            <w:vAlign w:val="center"/>
          </w:tcPr>
          <w:p w:rsidR="004D1C65" w:rsidRDefault="004D1C65" w:rsidP="005D4216">
            <w:pPr>
              <w:pStyle w:val="ac"/>
              <w:jc w:val="center"/>
              <w:rPr>
                <w:rFonts w:ascii="Times New Roman" w:hAnsi="Times New Roman"/>
                <w:sz w:val="24"/>
                <w:szCs w:val="24"/>
              </w:rPr>
            </w:pPr>
            <w:r>
              <w:rPr>
                <w:rFonts w:ascii="Times New Roman" w:hAnsi="Times New Roman"/>
                <w:sz w:val="24"/>
                <w:szCs w:val="24"/>
              </w:rPr>
              <w:t>с. Печерск</w:t>
            </w:r>
          </w:p>
        </w:tc>
        <w:tc>
          <w:tcPr>
            <w:tcW w:w="1983" w:type="dxa"/>
            <w:vAlign w:val="center"/>
          </w:tcPr>
          <w:p w:rsidR="004D1C65" w:rsidRPr="00BA208D" w:rsidRDefault="004D1C65" w:rsidP="005D4216">
            <w:pPr>
              <w:pStyle w:val="ac"/>
              <w:jc w:val="center"/>
              <w:rPr>
                <w:rFonts w:ascii="Times New Roman" w:hAnsi="Times New Roman"/>
                <w:sz w:val="24"/>
                <w:szCs w:val="24"/>
              </w:rPr>
            </w:pPr>
            <w:r>
              <w:rPr>
                <w:rFonts w:ascii="Times New Roman" w:hAnsi="Times New Roman"/>
                <w:sz w:val="24"/>
                <w:szCs w:val="24"/>
              </w:rPr>
              <w:t>-</w:t>
            </w:r>
          </w:p>
        </w:tc>
        <w:tc>
          <w:tcPr>
            <w:tcW w:w="1983" w:type="dxa"/>
            <w:vAlign w:val="center"/>
          </w:tcPr>
          <w:p w:rsidR="004D1C65" w:rsidRPr="00BA208D" w:rsidRDefault="004D1C65" w:rsidP="005D4216">
            <w:pPr>
              <w:pStyle w:val="ac"/>
              <w:jc w:val="center"/>
              <w:rPr>
                <w:rFonts w:ascii="Times New Roman" w:hAnsi="Times New Roman"/>
                <w:sz w:val="24"/>
                <w:szCs w:val="24"/>
              </w:rPr>
            </w:pPr>
            <w:r>
              <w:rPr>
                <w:rFonts w:ascii="Times New Roman" w:hAnsi="Times New Roman"/>
                <w:sz w:val="24"/>
                <w:szCs w:val="24"/>
              </w:rPr>
              <w:t>1,0</w:t>
            </w:r>
          </w:p>
        </w:tc>
      </w:tr>
      <w:tr w:rsidR="004D1C65" w:rsidRPr="00BA208D" w:rsidTr="005D4216">
        <w:trPr>
          <w:trHeight w:val="294"/>
          <w:jc w:val="center"/>
        </w:trPr>
        <w:tc>
          <w:tcPr>
            <w:tcW w:w="597" w:type="dxa"/>
            <w:vAlign w:val="center"/>
          </w:tcPr>
          <w:p w:rsidR="004D1C65" w:rsidRPr="00BA208D" w:rsidRDefault="004D1C65" w:rsidP="005D4216">
            <w:pPr>
              <w:pStyle w:val="ac"/>
              <w:jc w:val="center"/>
              <w:rPr>
                <w:rFonts w:ascii="Times New Roman" w:hAnsi="Times New Roman"/>
                <w:sz w:val="24"/>
                <w:szCs w:val="24"/>
              </w:rPr>
            </w:pPr>
            <w:r>
              <w:rPr>
                <w:rFonts w:ascii="Times New Roman" w:hAnsi="Times New Roman"/>
                <w:sz w:val="24"/>
                <w:szCs w:val="24"/>
              </w:rPr>
              <w:t>7</w:t>
            </w:r>
          </w:p>
        </w:tc>
        <w:tc>
          <w:tcPr>
            <w:tcW w:w="2545" w:type="dxa"/>
            <w:vAlign w:val="center"/>
          </w:tcPr>
          <w:p w:rsidR="004D1C65" w:rsidRPr="00BA208D" w:rsidRDefault="004D1C65" w:rsidP="005D4216">
            <w:pPr>
              <w:pStyle w:val="ac"/>
              <w:jc w:val="center"/>
              <w:rPr>
                <w:rFonts w:ascii="Times New Roman" w:hAnsi="Times New Roman"/>
                <w:sz w:val="24"/>
                <w:szCs w:val="24"/>
              </w:rPr>
            </w:pPr>
            <w:r>
              <w:rPr>
                <w:rFonts w:ascii="Times New Roman" w:hAnsi="Times New Roman"/>
                <w:sz w:val="24"/>
                <w:szCs w:val="24"/>
              </w:rPr>
              <w:t>ЦЭ6803В</w:t>
            </w:r>
          </w:p>
        </w:tc>
        <w:tc>
          <w:tcPr>
            <w:tcW w:w="1983" w:type="dxa"/>
            <w:vAlign w:val="center"/>
          </w:tcPr>
          <w:p w:rsidR="004D1C65" w:rsidRDefault="004D1C65" w:rsidP="005D4216">
            <w:pPr>
              <w:pStyle w:val="ac"/>
              <w:jc w:val="center"/>
              <w:rPr>
                <w:rFonts w:ascii="Times New Roman" w:hAnsi="Times New Roman"/>
                <w:sz w:val="24"/>
                <w:szCs w:val="24"/>
              </w:rPr>
            </w:pPr>
            <w:r>
              <w:rPr>
                <w:rFonts w:ascii="Times New Roman" w:hAnsi="Times New Roman"/>
                <w:sz w:val="24"/>
                <w:szCs w:val="24"/>
              </w:rPr>
              <w:t>д. Печерск</w:t>
            </w:r>
          </w:p>
        </w:tc>
        <w:tc>
          <w:tcPr>
            <w:tcW w:w="1983" w:type="dxa"/>
            <w:vAlign w:val="center"/>
          </w:tcPr>
          <w:p w:rsidR="004D1C65" w:rsidRPr="00BA208D" w:rsidRDefault="004D1C65" w:rsidP="005D4216">
            <w:pPr>
              <w:pStyle w:val="ac"/>
              <w:jc w:val="center"/>
              <w:rPr>
                <w:rFonts w:ascii="Times New Roman" w:hAnsi="Times New Roman"/>
                <w:sz w:val="24"/>
                <w:szCs w:val="24"/>
              </w:rPr>
            </w:pPr>
            <w:r>
              <w:rPr>
                <w:rFonts w:ascii="Times New Roman" w:hAnsi="Times New Roman"/>
                <w:sz w:val="24"/>
                <w:szCs w:val="24"/>
              </w:rPr>
              <w:t>2012</w:t>
            </w:r>
          </w:p>
        </w:tc>
        <w:tc>
          <w:tcPr>
            <w:tcW w:w="1983" w:type="dxa"/>
            <w:vAlign w:val="center"/>
          </w:tcPr>
          <w:p w:rsidR="004D1C65" w:rsidRPr="00BA208D" w:rsidRDefault="004D1C65" w:rsidP="005D4216">
            <w:pPr>
              <w:pStyle w:val="ac"/>
              <w:jc w:val="center"/>
              <w:rPr>
                <w:rFonts w:ascii="Times New Roman" w:hAnsi="Times New Roman"/>
                <w:sz w:val="24"/>
                <w:szCs w:val="24"/>
              </w:rPr>
            </w:pPr>
            <w:r>
              <w:rPr>
                <w:rFonts w:ascii="Times New Roman" w:hAnsi="Times New Roman"/>
                <w:sz w:val="24"/>
                <w:szCs w:val="24"/>
              </w:rPr>
              <w:t>1,0</w:t>
            </w:r>
          </w:p>
        </w:tc>
      </w:tr>
      <w:tr w:rsidR="004D1C65" w:rsidRPr="00BA208D" w:rsidTr="005D4216">
        <w:trPr>
          <w:trHeight w:val="294"/>
          <w:jc w:val="center"/>
        </w:trPr>
        <w:tc>
          <w:tcPr>
            <w:tcW w:w="597" w:type="dxa"/>
            <w:vAlign w:val="center"/>
          </w:tcPr>
          <w:p w:rsidR="004D1C65" w:rsidRDefault="004D1C65" w:rsidP="005D4216">
            <w:pPr>
              <w:pStyle w:val="ac"/>
              <w:jc w:val="center"/>
              <w:rPr>
                <w:rFonts w:ascii="Times New Roman" w:hAnsi="Times New Roman"/>
                <w:sz w:val="24"/>
                <w:szCs w:val="24"/>
              </w:rPr>
            </w:pPr>
            <w:r>
              <w:rPr>
                <w:rFonts w:ascii="Times New Roman" w:hAnsi="Times New Roman"/>
                <w:sz w:val="24"/>
                <w:szCs w:val="24"/>
              </w:rPr>
              <w:t>8</w:t>
            </w:r>
          </w:p>
        </w:tc>
        <w:tc>
          <w:tcPr>
            <w:tcW w:w="2545" w:type="dxa"/>
            <w:vAlign w:val="center"/>
          </w:tcPr>
          <w:p w:rsidR="004D1C65" w:rsidRPr="00F03779" w:rsidRDefault="004D1C65" w:rsidP="005D4216">
            <w:pPr>
              <w:pStyle w:val="ac"/>
              <w:jc w:val="center"/>
              <w:rPr>
                <w:rFonts w:ascii="Times New Roman" w:hAnsi="Times New Roman"/>
                <w:sz w:val="24"/>
                <w:szCs w:val="24"/>
              </w:rPr>
            </w:pPr>
            <w:r>
              <w:rPr>
                <w:rFonts w:ascii="Times New Roman" w:hAnsi="Times New Roman"/>
                <w:sz w:val="24"/>
                <w:szCs w:val="24"/>
              </w:rPr>
              <w:t>Меркурий 230А</w:t>
            </w:r>
            <w:r>
              <w:rPr>
                <w:rFonts w:ascii="Times New Roman" w:hAnsi="Times New Roman"/>
                <w:sz w:val="24"/>
                <w:szCs w:val="24"/>
                <w:lang w:val="en-US"/>
              </w:rPr>
              <w:t>R-02</w:t>
            </w:r>
          </w:p>
        </w:tc>
        <w:tc>
          <w:tcPr>
            <w:tcW w:w="1983" w:type="dxa"/>
            <w:vAlign w:val="center"/>
          </w:tcPr>
          <w:p w:rsidR="004D1C65" w:rsidRDefault="004D1C65" w:rsidP="005D4216">
            <w:pPr>
              <w:pStyle w:val="ac"/>
              <w:jc w:val="center"/>
              <w:rPr>
                <w:rFonts w:ascii="Times New Roman" w:hAnsi="Times New Roman"/>
                <w:sz w:val="24"/>
                <w:szCs w:val="24"/>
              </w:rPr>
            </w:pPr>
            <w:r>
              <w:rPr>
                <w:rFonts w:ascii="Times New Roman" w:hAnsi="Times New Roman"/>
                <w:sz w:val="24"/>
                <w:szCs w:val="24"/>
              </w:rPr>
              <w:t>с. Печерск</w:t>
            </w:r>
          </w:p>
        </w:tc>
        <w:tc>
          <w:tcPr>
            <w:tcW w:w="1983" w:type="dxa"/>
            <w:vAlign w:val="center"/>
          </w:tcPr>
          <w:p w:rsidR="004D1C65" w:rsidRDefault="004D1C65" w:rsidP="005D4216">
            <w:pPr>
              <w:pStyle w:val="ac"/>
              <w:jc w:val="center"/>
              <w:rPr>
                <w:rFonts w:ascii="Times New Roman" w:hAnsi="Times New Roman"/>
                <w:sz w:val="24"/>
                <w:szCs w:val="24"/>
              </w:rPr>
            </w:pPr>
            <w:r>
              <w:rPr>
                <w:rFonts w:ascii="Times New Roman" w:hAnsi="Times New Roman"/>
                <w:sz w:val="24"/>
                <w:szCs w:val="24"/>
              </w:rPr>
              <w:t>2011</w:t>
            </w:r>
          </w:p>
        </w:tc>
        <w:tc>
          <w:tcPr>
            <w:tcW w:w="1983" w:type="dxa"/>
            <w:vAlign w:val="center"/>
          </w:tcPr>
          <w:p w:rsidR="004D1C65" w:rsidRDefault="004D1C65" w:rsidP="005D4216">
            <w:pPr>
              <w:pStyle w:val="ac"/>
              <w:jc w:val="center"/>
              <w:rPr>
                <w:rFonts w:ascii="Times New Roman" w:hAnsi="Times New Roman"/>
                <w:sz w:val="24"/>
                <w:szCs w:val="24"/>
              </w:rPr>
            </w:pPr>
            <w:r>
              <w:rPr>
                <w:rFonts w:ascii="Times New Roman" w:hAnsi="Times New Roman"/>
                <w:sz w:val="24"/>
                <w:szCs w:val="24"/>
              </w:rPr>
              <w:t>1,0</w:t>
            </w:r>
          </w:p>
        </w:tc>
      </w:tr>
      <w:tr w:rsidR="004D1C65" w:rsidRPr="00BA208D" w:rsidTr="005D4216">
        <w:trPr>
          <w:trHeight w:val="294"/>
          <w:jc w:val="center"/>
        </w:trPr>
        <w:tc>
          <w:tcPr>
            <w:tcW w:w="597" w:type="dxa"/>
            <w:vAlign w:val="center"/>
          </w:tcPr>
          <w:p w:rsidR="004D1C65" w:rsidRDefault="004D1C65" w:rsidP="005D4216">
            <w:pPr>
              <w:pStyle w:val="ac"/>
              <w:jc w:val="center"/>
              <w:rPr>
                <w:rFonts w:ascii="Times New Roman" w:hAnsi="Times New Roman"/>
                <w:sz w:val="24"/>
                <w:szCs w:val="24"/>
              </w:rPr>
            </w:pPr>
            <w:r>
              <w:rPr>
                <w:rFonts w:ascii="Times New Roman" w:hAnsi="Times New Roman"/>
                <w:sz w:val="24"/>
                <w:szCs w:val="24"/>
              </w:rPr>
              <w:t>9</w:t>
            </w:r>
          </w:p>
        </w:tc>
        <w:tc>
          <w:tcPr>
            <w:tcW w:w="2545" w:type="dxa"/>
            <w:vAlign w:val="center"/>
          </w:tcPr>
          <w:p w:rsidR="004D1C65" w:rsidRDefault="004D1C65" w:rsidP="005D4216">
            <w:pPr>
              <w:pStyle w:val="ac"/>
              <w:jc w:val="center"/>
              <w:rPr>
                <w:rFonts w:ascii="Times New Roman" w:hAnsi="Times New Roman"/>
                <w:sz w:val="24"/>
                <w:szCs w:val="24"/>
              </w:rPr>
            </w:pPr>
            <w:r>
              <w:rPr>
                <w:rFonts w:ascii="Times New Roman" w:hAnsi="Times New Roman"/>
                <w:sz w:val="24"/>
                <w:szCs w:val="24"/>
              </w:rPr>
              <w:t>Меркурий 230 АМ-03</w:t>
            </w:r>
          </w:p>
        </w:tc>
        <w:tc>
          <w:tcPr>
            <w:tcW w:w="1983" w:type="dxa"/>
            <w:vAlign w:val="center"/>
          </w:tcPr>
          <w:p w:rsidR="004D1C65" w:rsidRDefault="004D1C65" w:rsidP="005D4216">
            <w:pPr>
              <w:pStyle w:val="ac"/>
              <w:jc w:val="center"/>
              <w:rPr>
                <w:rFonts w:ascii="Times New Roman" w:hAnsi="Times New Roman"/>
                <w:sz w:val="24"/>
                <w:szCs w:val="24"/>
              </w:rPr>
            </w:pPr>
            <w:r>
              <w:rPr>
                <w:rFonts w:ascii="Times New Roman" w:hAnsi="Times New Roman"/>
                <w:sz w:val="24"/>
                <w:szCs w:val="24"/>
              </w:rPr>
              <w:t>д. Печерск</w:t>
            </w:r>
          </w:p>
        </w:tc>
        <w:tc>
          <w:tcPr>
            <w:tcW w:w="1983" w:type="dxa"/>
            <w:vAlign w:val="center"/>
          </w:tcPr>
          <w:p w:rsidR="004D1C65" w:rsidRDefault="004D1C65" w:rsidP="005D4216">
            <w:pPr>
              <w:pStyle w:val="ac"/>
              <w:jc w:val="center"/>
              <w:rPr>
                <w:rFonts w:ascii="Times New Roman" w:hAnsi="Times New Roman"/>
                <w:sz w:val="24"/>
                <w:szCs w:val="24"/>
              </w:rPr>
            </w:pPr>
            <w:r>
              <w:rPr>
                <w:rFonts w:ascii="Times New Roman" w:hAnsi="Times New Roman"/>
                <w:sz w:val="24"/>
                <w:szCs w:val="24"/>
              </w:rPr>
              <w:t>2012</w:t>
            </w:r>
          </w:p>
        </w:tc>
        <w:tc>
          <w:tcPr>
            <w:tcW w:w="1983" w:type="dxa"/>
            <w:vAlign w:val="center"/>
          </w:tcPr>
          <w:p w:rsidR="004D1C65" w:rsidRDefault="004D1C65" w:rsidP="005D4216">
            <w:pPr>
              <w:pStyle w:val="ac"/>
              <w:jc w:val="center"/>
              <w:rPr>
                <w:rFonts w:ascii="Times New Roman" w:hAnsi="Times New Roman"/>
                <w:sz w:val="24"/>
                <w:szCs w:val="24"/>
              </w:rPr>
            </w:pPr>
            <w:r>
              <w:rPr>
                <w:rFonts w:ascii="Times New Roman" w:hAnsi="Times New Roman"/>
                <w:sz w:val="24"/>
                <w:szCs w:val="24"/>
              </w:rPr>
              <w:t>1,0</w:t>
            </w:r>
          </w:p>
        </w:tc>
      </w:tr>
      <w:tr w:rsidR="004D1C65" w:rsidRPr="00BA208D" w:rsidTr="005D4216">
        <w:trPr>
          <w:trHeight w:val="294"/>
          <w:jc w:val="center"/>
        </w:trPr>
        <w:tc>
          <w:tcPr>
            <w:tcW w:w="597" w:type="dxa"/>
            <w:vAlign w:val="center"/>
          </w:tcPr>
          <w:p w:rsidR="004D1C65" w:rsidRDefault="004D1C65" w:rsidP="005D4216">
            <w:pPr>
              <w:pStyle w:val="ac"/>
              <w:jc w:val="center"/>
              <w:rPr>
                <w:rFonts w:ascii="Times New Roman" w:hAnsi="Times New Roman"/>
                <w:sz w:val="24"/>
                <w:szCs w:val="24"/>
              </w:rPr>
            </w:pPr>
            <w:r>
              <w:rPr>
                <w:rFonts w:ascii="Times New Roman" w:hAnsi="Times New Roman"/>
                <w:sz w:val="24"/>
                <w:szCs w:val="24"/>
              </w:rPr>
              <w:t>10</w:t>
            </w:r>
          </w:p>
        </w:tc>
        <w:tc>
          <w:tcPr>
            <w:tcW w:w="2545" w:type="dxa"/>
            <w:vAlign w:val="center"/>
          </w:tcPr>
          <w:p w:rsidR="004D1C65" w:rsidRPr="00FA0BAA" w:rsidRDefault="004D1C65" w:rsidP="005D4216">
            <w:pPr>
              <w:pStyle w:val="ac"/>
              <w:jc w:val="center"/>
              <w:rPr>
                <w:rFonts w:ascii="Times New Roman" w:hAnsi="Times New Roman"/>
                <w:sz w:val="24"/>
                <w:szCs w:val="24"/>
                <w:lang w:val="en-US"/>
              </w:rPr>
            </w:pPr>
            <w:r>
              <w:rPr>
                <w:rFonts w:ascii="Times New Roman" w:hAnsi="Times New Roman"/>
                <w:sz w:val="24"/>
                <w:szCs w:val="24"/>
              </w:rPr>
              <w:t>Меркурий 230А</w:t>
            </w:r>
            <w:r>
              <w:rPr>
                <w:rFonts w:ascii="Times New Roman" w:hAnsi="Times New Roman"/>
                <w:sz w:val="24"/>
                <w:szCs w:val="24"/>
                <w:lang w:val="en-US"/>
              </w:rPr>
              <w:t>R-02</w:t>
            </w:r>
          </w:p>
        </w:tc>
        <w:tc>
          <w:tcPr>
            <w:tcW w:w="1983" w:type="dxa"/>
            <w:vAlign w:val="center"/>
          </w:tcPr>
          <w:p w:rsidR="004D1C65" w:rsidRDefault="004D1C65" w:rsidP="005D4216">
            <w:pPr>
              <w:pStyle w:val="ac"/>
              <w:jc w:val="center"/>
              <w:rPr>
                <w:rFonts w:ascii="Times New Roman" w:hAnsi="Times New Roman"/>
                <w:sz w:val="24"/>
                <w:szCs w:val="24"/>
              </w:rPr>
            </w:pPr>
            <w:r>
              <w:rPr>
                <w:rFonts w:ascii="Times New Roman" w:hAnsi="Times New Roman"/>
                <w:sz w:val="24"/>
                <w:szCs w:val="24"/>
              </w:rPr>
              <w:t xml:space="preserve">с. Печерск </w:t>
            </w:r>
          </w:p>
        </w:tc>
        <w:tc>
          <w:tcPr>
            <w:tcW w:w="1983" w:type="dxa"/>
            <w:vAlign w:val="center"/>
          </w:tcPr>
          <w:p w:rsidR="004D1C65" w:rsidRDefault="004D1C65" w:rsidP="005D4216">
            <w:pPr>
              <w:pStyle w:val="ac"/>
              <w:jc w:val="center"/>
              <w:rPr>
                <w:rFonts w:ascii="Times New Roman" w:hAnsi="Times New Roman"/>
                <w:sz w:val="24"/>
                <w:szCs w:val="24"/>
              </w:rPr>
            </w:pPr>
            <w:r>
              <w:rPr>
                <w:rFonts w:ascii="Times New Roman" w:hAnsi="Times New Roman"/>
                <w:sz w:val="24"/>
                <w:szCs w:val="24"/>
              </w:rPr>
              <w:t>2011</w:t>
            </w:r>
          </w:p>
        </w:tc>
        <w:tc>
          <w:tcPr>
            <w:tcW w:w="1983" w:type="dxa"/>
            <w:vAlign w:val="center"/>
          </w:tcPr>
          <w:p w:rsidR="004D1C65" w:rsidRDefault="004D1C65" w:rsidP="005D4216">
            <w:pPr>
              <w:pStyle w:val="ac"/>
              <w:jc w:val="center"/>
              <w:rPr>
                <w:rFonts w:ascii="Times New Roman" w:hAnsi="Times New Roman"/>
                <w:sz w:val="24"/>
                <w:szCs w:val="24"/>
              </w:rPr>
            </w:pPr>
            <w:r>
              <w:rPr>
                <w:rFonts w:ascii="Times New Roman" w:hAnsi="Times New Roman"/>
                <w:sz w:val="24"/>
                <w:szCs w:val="24"/>
              </w:rPr>
              <w:t>1,0</w:t>
            </w:r>
          </w:p>
        </w:tc>
      </w:tr>
      <w:tr w:rsidR="004D1C65" w:rsidRPr="00BA208D" w:rsidTr="005D4216">
        <w:trPr>
          <w:trHeight w:val="294"/>
          <w:jc w:val="center"/>
        </w:trPr>
        <w:tc>
          <w:tcPr>
            <w:tcW w:w="597" w:type="dxa"/>
            <w:vAlign w:val="center"/>
          </w:tcPr>
          <w:p w:rsidR="004D1C65" w:rsidRDefault="004D1C65" w:rsidP="005D4216">
            <w:pPr>
              <w:pStyle w:val="ac"/>
              <w:jc w:val="center"/>
              <w:rPr>
                <w:rFonts w:ascii="Times New Roman" w:hAnsi="Times New Roman"/>
                <w:sz w:val="24"/>
                <w:szCs w:val="24"/>
              </w:rPr>
            </w:pPr>
            <w:r>
              <w:rPr>
                <w:rFonts w:ascii="Times New Roman" w:hAnsi="Times New Roman"/>
                <w:sz w:val="24"/>
                <w:szCs w:val="24"/>
              </w:rPr>
              <w:t>11</w:t>
            </w:r>
          </w:p>
        </w:tc>
        <w:tc>
          <w:tcPr>
            <w:tcW w:w="2545" w:type="dxa"/>
            <w:vAlign w:val="center"/>
          </w:tcPr>
          <w:p w:rsidR="004D1C65" w:rsidRPr="00FA0BAA" w:rsidRDefault="004D1C65" w:rsidP="005D4216">
            <w:pPr>
              <w:pStyle w:val="ac"/>
              <w:jc w:val="center"/>
              <w:rPr>
                <w:rFonts w:ascii="Times New Roman" w:hAnsi="Times New Roman"/>
                <w:sz w:val="24"/>
                <w:szCs w:val="24"/>
                <w:lang w:val="en-US"/>
              </w:rPr>
            </w:pPr>
            <w:r>
              <w:rPr>
                <w:rFonts w:ascii="Times New Roman" w:hAnsi="Times New Roman"/>
                <w:sz w:val="24"/>
                <w:szCs w:val="24"/>
              </w:rPr>
              <w:t>Меркурий 230А</w:t>
            </w:r>
            <w:r>
              <w:rPr>
                <w:rFonts w:ascii="Times New Roman" w:hAnsi="Times New Roman"/>
                <w:sz w:val="24"/>
                <w:szCs w:val="24"/>
                <w:lang w:val="en-US"/>
              </w:rPr>
              <w:t>R-02</w:t>
            </w:r>
          </w:p>
        </w:tc>
        <w:tc>
          <w:tcPr>
            <w:tcW w:w="1983" w:type="dxa"/>
            <w:vAlign w:val="center"/>
          </w:tcPr>
          <w:p w:rsidR="004D1C65" w:rsidRDefault="004D1C65" w:rsidP="005D4216">
            <w:pPr>
              <w:pStyle w:val="ac"/>
              <w:jc w:val="center"/>
              <w:rPr>
                <w:rFonts w:ascii="Times New Roman" w:hAnsi="Times New Roman"/>
                <w:sz w:val="24"/>
                <w:szCs w:val="24"/>
              </w:rPr>
            </w:pPr>
            <w:r>
              <w:rPr>
                <w:rFonts w:ascii="Times New Roman" w:hAnsi="Times New Roman"/>
                <w:sz w:val="24"/>
                <w:szCs w:val="24"/>
              </w:rPr>
              <w:t xml:space="preserve">с. Печерск </w:t>
            </w:r>
          </w:p>
        </w:tc>
        <w:tc>
          <w:tcPr>
            <w:tcW w:w="1983" w:type="dxa"/>
            <w:vAlign w:val="center"/>
          </w:tcPr>
          <w:p w:rsidR="004D1C65" w:rsidRDefault="004D1C65" w:rsidP="005D4216">
            <w:pPr>
              <w:pStyle w:val="ac"/>
              <w:jc w:val="center"/>
              <w:rPr>
                <w:rFonts w:ascii="Times New Roman" w:hAnsi="Times New Roman"/>
                <w:sz w:val="24"/>
                <w:szCs w:val="24"/>
              </w:rPr>
            </w:pPr>
            <w:r>
              <w:rPr>
                <w:rFonts w:ascii="Times New Roman" w:hAnsi="Times New Roman"/>
                <w:sz w:val="24"/>
                <w:szCs w:val="24"/>
              </w:rPr>
              <w:t>2011</w:t>
            </w:r>
          </w:p>
        </w:tc>
        <w:tc>
          <w:tcPr>
            <w:tcW w:w="1983" w:type="dxa"/>
            <w:vAlign w:val="center"/>
          </w:tcPr>
          <w:p w:rsidR="004D1C65" w:rsidRDefault="004D1C65" w:rsidP="005D4216">
            <w:pPr>
              <w:pStyle w:val="ac"/>
              <w:jc w:val="center"/>
              <w:rPr>
                <w:rFonts w:ascii="Times New Roman" w:hAnsi="Times New Roman"/>
                <w:sz w:val="24"/>
                <w:szCs w:val="24"/>
              </w:rPr>
            </w:pPr>
            <w:r>
              <w:rPr>
                <w:rFonts w:ascii="Times New Roman" w:hAnsi="Times New Roman"/>
                <w:sz w:val="24"/>
                <w:szCs w:val="24"/>
              </w:rPr>
              <w:t>1,0</w:t>
            </w:r>
          </w:p>
        </w:tc>
      </w:tr>
      <w:tr w:rsidR="004D1C65" w:rsidRPr="00BA208D" w:rsidTr="005D4216">
        <w:trPr>
          <w:trHeight w:val="294"/>
          <w:jc w:val="center"/>
        </w:trPr>
        <w:tc>
          <w:tcPr>
            <w:tcW w:w="597" w:type="dxa"/>
            <w:vAlign w:val="center"/>
          </w:tcPr>
          <w:p w:rsidR="004D1C65" w:rsidRDefault="004D1C65" w:rsidP="005D4216">
            <w:pPr>
              <w:pStyle w:val="ac"/>
              <w:jc w:val="center"/>
              <w:rPr>
                <w:rFonts w:ascii="Times New Roman" w:hAnsi="Times New Roman"/>
                <w:sz w:val="24"/>
                <w:szCs w:val="24"/>
              </w:rPr>
            </w:pPr>
            <w:r>
              <w:rPr>
                <w:rFonts w:ascii="Times New Roman" w:hAnsi="Times New Roman"/>
                <w:sz w:val="24"/>
                <w:szCs w:val="24"/>
              </w:rPr>
              <w:t>12</w:t>
            </w:r>
          </w:p>
        </w:tc>
        <w:tc>
          <w:tcPr>
            <w:tcW w:w="2545" w:type="dxa"/>
            <w:vAlign w:val="center"/>
          </w:tcPr>
          <w:p w:rsidR="004D1C65" w:rsidRPr="00BA208D" w:rsidRDefault="004D1C65" w:rsidP="005D4216">
            <w:pPr>
              <w:pStyle w:val="ac"/>
              <w:jc w:val="center"/>
              <w:rPr>
                <w:rFonts w:ascii="Times New Roman" w:hAnsi="Times New Roman"/>
                <w:sz w:val="24"/>
                <w:szCs w:val="24"/>
              </w:rPr>
            </w:pPr>
            <w:r>
              <w:rPr>
                <w:rFonts w:ascii="Times New Roman" w:hAnsi="Times New Roman"/>
                <w:sz w:val="24"/>
                <w:szCs w:val="24"/>
              </w:rPr>
              <w:t>ЦЭ6803В</w:t>
            </w:r>
          </w:p>
        </w:tc>
        <w:tc>
          <w:tcPr>
            <w:tcW w:w="1983" w:type="dxa"/>
            <w:vAlign w:val="center"/>
          </w:tcPr>
          <w:p w:rsidR="004D1C65" w:rsidRDefault="004D1C65" w:rsidP="005D4216">
            <w:pPr>
              <w:pStyle w:val="ac"/>
              <w:jc w:val="center"/>
              <w:rPr>
                <w:rFonts w:ascii="Times New Roman" w:hAnsi="Times New Roman"/>
                <w:sz w:val="24"/>
                <w:szCs w:val="24"/>
              </w:rPr>
            </w:pPr>
            <w:r>
              <w:rPr>
                <w:rFonts w:ascii="Times New Roman" w:hAnsi="Times New Roman"/>
                <w:sz w:val="24"/>
                <w:szCs w:val="24"/>
              </w:rPr>
              <w:t>с. Печерск</w:t>
            </w:r>
          </w:p>
        </w:tc>
        <w:tc>
          <w:tcPr>
            <w:tcW w:w="1983" w:type="dxa"/>
            <w:vAlign w:val="center"/>
          </w:tcPr>
          <w:p w:rsidR="004D1C65" w:rsidRPr="00BA208D" w:rsidRDefault="004D1C65" w:rsidP="005D4216">
            <w:pPr>
              <w:pStyle w:val="ac"/>
              <w:jc w:val="center"/>
              <w:rPr>
                <w:rFonts w:ascii="Times New Roman" w:hAnsi="Times New Roman"/>
                <w:sz w:val="24"/>
                <w:szCs w:val="24"/>
              </w:rPr>
            </w:pPr>
            <w:r>
              <w:rPr>
                <w:rFonts w:ascii="Times New Roman" w:hAnsi="Times New Roman"/>
                <w:sz w:val="24"/>
                <w:szCs w:val="24"/>
              </w:rPr>
              <w:t>2011</w:t>
            </w:r>
          </w:p>
        </w:tc>
        <w:tc>
          <w:tcPr>
            <w:tcW w:w="1983" w:type="dxa"/>
            <w:vAlign w:val="center"/>
          </w:tcPr>
          <w:p w:rsidR="004D1C65" w:rsidRPr="00BA208D" w:rsidRDefault="004D1C65" w:rsidP="005D4216">
            <w:pPr>
              <w:pStyle w:val="ac"/>
              <w:jc w:val="center"/>
              <w:rPr>
                <w:rFonts w:ascii="Times New Roman" w:hAnsi="Times New Roman"/>
                <w:sz w:val="24"/>
                <w:szCs w:val="24"/>
              </w:rPr>
            </w:pPr>
            <w:r>
              <w:rPr>
                <w:rFonts w:ascii="Times New Roman" w:hAnsi="Times New Roman"/>
                <w:sz w:val="24"/>
                <w:szCs w:val="24"/>
              </w:rPr>
              <w:t>1,0</w:t>
            </w:r>
          </w:p>
        </w:tc>
      </w:tr>
    </w:tbl>
    <w:p w:rsidR="004D1C65" w:rsidRPr="00DD40BD" w:rsidRDefault="004D1C65" w:rsidP="004D1C65">
      <w:pPr>
        <w:spacing w:after="0" w:line="240" w:lineRule="auto"/>
        <w:jc w:val="both"/>
        <w:rPr>
          <w:rFonts w:ascii="Times New Roman" w:hAnsi="Times New Roman" w:cs="Times New Roman"/>
          <w:sz w:val="28"/>
          <w:szCs w:val="28"/>
        </w:rPr>
      </w:pPr>
    </w:p>
    <w:p w:rsidR="004D1C65" w:rsidRPr="00164C07" w:rsidRDefault="004D1C65" w:rsidP="004D1C65">
      <w:pPr>
        <w:spacing w:after="0" w:line="360" w:lineRule="auto"/>
        <w:jc w:val="center"/>
        <w:rPr>
          <w:rFonts w:ascii="Times New Roman" w:hAnsi="Times New Roman" w:cs="Times New Roman"/>
          <w:b/>
          <w:color w:val="FF0000"/>
          <w:sz w:val="28"/>
          <w:szCs w:val="28"/>
        </w:rPr>
      </w:pPr>
      <w:r w:rsidRPr="00A830EE">
        <w:rPr>
          <w:rFonts w:ascii="Times New Roman" w:hAnsi="Times New Roman" w:cs="Times New Roman"/>
          <w:b/>
          <w:sz w:val="28"/>
          <w:szCs w:val="28"/>
        </w:rPr>
        <w:t>Оснащенность вводов энергетических ресурсов приборами учета</w:t>
      </w:r>
    </w:p>
    <w:tbl>
      <w:tblPr>
        <w:tblW w:w="9437" w:type="dxa"/>
        <w:tblInd w:w="-75" w:type="dxa"/>
        <w:tblLayout w:type="fixed"/>
        <w:tblLook w:val="0000" w:firstRow="0" w:lastRow="0" w:firstColumn="0" w:lastColumn="0" w:noHBand="0" w:noVBand="0"/>
      </w:tblPr>
      <w:tblGrid>
        <w:gridCol w:w="2541"/>
        <w:gridCol w:w="2269"/>
        <w:gridCol w:w="2435"/>
        <w:gridCol w:w="2192"/>
      </w:tblGrid>
      <w:tr w:rsidR="004D1C65" w:rsidRPr="000D4F46" w:rsidTr="005D4216">
        <w:tc>
          <w:tcPr>
            <w:tcW w:w="2541" w:type="dxa"/>
            <w:tcBorders>
              <w:top w:val="single" w:sz="4" w:space="0" w:color="000000"/>
              <w:left w:val="single" w:sz="4" w:space="0" w:color="000000"/>
              <w:bottom w:val="single" w:sz="4" w:space="0" w:color="000000"/>
            </w:tcBorders>
            <w:shd w:val="clear" w:color="auto" w:fill="auto"/>
            <w:vAlign w:val="center"/>
          </w:tcPr>
          <w:p w:rsidR="004D1C65" w:rsidRPr="000D4F46" w:rsidRDefault="004D1C65" w:rsidP="005D4216">
            <w:pPr>
              <w:spacing w:after="0"/>
              <w:jc w:val="center"/>
              <w:rPr>
                <w:rFonts w:ascii="Times New Roman" w:hAnsi="Times New Roman" w:cs="Times New Roman"/>
                <w:b/>
                <w:sz w:val="24"/>
                <w:szCs w:val="24"/>
              </w:rPr>
            </w:pPr>
            <w:r w:rsidRPr="000D4F46">
              <w:rPr>
                <w:rFonts w:ascii="Times New Roman" w:hAnsi="Times New Roman" w:cs="Times New Roman"/>
                <w:b/>
                <w:sz w:val="24"/>
                <w:szCs w:val="24"/>
              </w:rPr>
              <w:t>Вид энергоресурса</w:t>
            </w:r>
          </w:p>
        </w:tc>
        <w:tc>
          <w:tcPr>
            <w:tcW w:w="2269" w:type="dxa"/>
            <w:tcBorders>
              <w:top w:val="single" w:sz="4" w:space="0" w:color="000000"/>
              <w:left w:val="single" w:sz="4" w:space="0" w:color="000000"/>
              <w:bottom w:val="single" w:sz="4" w:space="0" w:color="000000"/>
            </w:tcBorders>
            <w:shd w:val="clear" w:color="auto" w:fill="auto"/>
            <w:vAlign w:val="center"/>
          </w:tcPr>
          <w:p w:rsidR="004D1C65" w:rsidRPr="000D4F46" w:rsidRDefault="004D1C65" w:rsidP="005D4216">
            <w:pPr>
              <w:spacing w:after="0"/>
              <w:jc w:val="center"/>
              <w:rPr>
                <w:rFonts w:ascii="Times New Roman" w:hAnsi="Times New Roman" w:cs="Times New Roman"/>
                <w:b/>
                <w:sz w:val="24"/>
                <w:szCs w:val="24"/>
              </w:rPr>
            </w:pPr>
            <w:r w:rsidRPr="000D4F46">
              <w:rPr>
                <w:rFonts w:ascii="Times New Roman" w:hAnsi="Times New Roman" w:cs="Times New Roman"/>
                <w:b/>
                <w:sz w:val="24"/>
                <w:szCs w:val="24"/>
              </w:rPr>
              <w:t>Вводов всего, шт.</w:t>
            </w:r>
          </w:p>
        </w:tc>
        <w:tc>
          <w:tcPr>
            <w:tcW w:w="2435" w:type="dxa"/>
            <w:tcBorders>
              <w:top w:val="single" w:sz="4" w:space="0" w:color="000000"/>
              <w:left w:val="single" w:sz="4" w:space="0" w:color="000000"/>
              <w:bottom w:val="single" w:sz="4" w:space="0" w:color="000000"/>
            </w:tcBorders>
            <w:shd w:val="clear" w:color="auto" w:fill="auto"/>
            <w:vAlign w:val="center"/>
          </w:tcPr>
          <w:p w:rsidR="004D1C65" w:rsidRPr="000D4F46" w:rsidRDefault="004D1C65" w:rsidP="005D4216">
            <w:pPr>
              <w:spacing w:after="0"/>
              <w:jc w:val="center"/>
              <w:rPr>
                <w:rFonts w:ascii="Times New Roman" w:hAnsi="Times New Roman" w:cs="Times New Roman"/>
                <w:b/>
                <w:sz w:val="24"/>
                <w:szCs w:val="24"/>
              </w:rPr>
            </w:pPr>
            <w:r w:rsidRPr="000D4F46">
              <w:rPr>
                <w:rFonts w:ascii="Times New Roman" w:hAnsi="Times New Roman" w:cs="Times New Roman"/>
                <w:b/>
                <w:sz w:val="24"/>
                <w:szCs w:val="24"/>
              </w:rPr>
              <w:t xml:space="preserve">Вводов, оснащенных </w:t>
            </w:r>
            <w:r w:rsidRPr="000D4F46">
              <w:rPr>
                <w:rFonts w:ascii="Times New Roman" w:hAnsi="Times New Roman" w:cs="Times New Roman"/>
                <w:b/>
                <w:sz w:val="24"/>
                <w:szCs w:val="24"/>
              </w:rPr>
              <w:br/>
              <w:t>приборами учета, шт.</w:t>
            </w:r>
          </w:p>
        </w:tc>
        <w:tc>
          <w:tcPr>
            <w:tcW w:w="2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C65" w:rsidRPr="000D4F46" w:rsidRDefault="004D1C65" w:rsidP="005D4216">
            <w:pPr>
              <w:spacing w:after="0"/>
              <w:jc w:val="center"/>
              <w:rPr>
                <w:rFonts w:ascii="Times New Roman" w:hAnsi="Times New Roman" w:cs="Times New Roman"/>
                <w:b/>
                <w:sz w:val="24"/>
                <w:szCs w:val="24"/>
              </w:rPr>
            </w:pPr>
            <w:r w:rsidRPr="000D4F46">
              <w:rPr>
                <w:rFonts w:ascii="Times New Roman" w:hAnsi="Times New Roman" w:cs="Times New Roman"/>
                <w:b/>
                <w:sz w:val="24"/>
                <w:szCs w:val="24"/>
              </w:rPr>
              <w:t>Оснащенность приборами учета, %</w:t>
            </w:r>
          </w:p>
        </w:tc>
      </w:tr>
      <w:tr w:rsidR="004D1C65" w:rsidRPr="000D4F46" w:rsidTr="005D4216">
        <w:trPr>
          <w:trHeight w:val="206"/>
        </w:trPr>
        <w:tc>
          <w:tcPr>
            <w:tcW w:w="2541" w:type="dxa"/>
            <w:tcBorders>
              <w:top w:val="single" w:sz="4" w:space="0" w:color="000000"/>
              <w:left w:val="single" w:sz="4" w:space="0" w:color="000000"/>
              <w:bottom w:val="single" w:sz="4" w:space="0" w:color="000000"/>
            </w:tcBorders>
            <w:shd w:val="clear" w:color="auto" w:fill="auto"/>
            <w:vAlign w:val="center"/>
          </w:tcPr>
          <w:p w:rsidR="004D1C65" w:rsidRPr="000D4F46" w:rsidRDefault="004D1C65" w:rsidP="005D4216">
            <w:pPr>
              <w:spacing w:after="0"/>
              <w:jc w:val="center"/>
              <w:rPr>
                <w:rFonts w:ascii="Times New Roman" w:hAnsi="Times New Roman" w:cs="Times New Roman"/>
                <w:sz w:val="24"/>
                <w:szCs w:val="24"/>
              </w:rPr>
            </w:pPr>
            <w:r w:rsidRPr="000D4F46">
              <w:rPr>
                <w:rFonts w:ascii="Times New Roman" w:hAnsi="Times New Roman" w:cs="Times New Roman"/>
                <w:sz w:val="24"/>
                <w:szCs w:val="24"/>
              </w:rPr>
              <w:t>Электроэнергия</w:t>
            </w:r>
          </w:p>
        </w:tc>
        <w:tc>
          <w:tcPr>
            <w:tcW w:w="2269" w:type="dxa"/>
            <w:tcBorders>
              <w:top w:val="single" w:sz="4" w:space="0" w:color="000000"/>
              <w:left w:val="single" w:sz="4" w:space="0" w:color="000000"/>
              <w:bottom w:val="single" w:sz="4" w:space="0" w:color="000000"/>
            </w:tcBorders>
            <w:shd w:val="clear" w:color="auto" w:fill="auto"/>
            <w:vAlign w:val="center"/>
          </w:tcPr>
          <w:p w:rsidR="004D1C65" w:rsidRPr="000D4F46" w:rsidRDefault="004D1C65" w:rsidP="005D4216">
            <w:pPr>
              <w:spacing w:after="0"/>
              <w:jc w:val="center"/>
              <w:rPr>
                <w:rFonts w:ascii="Times New Roman" w:hAnsi="Times New Roman" w:cs="Times New Roman"/>
                <w:sz w:val="24"/>
                <w:szCs w:val="24"/>
              </w:rPr>
            </w:pPr>
            <w:r w:rsidRPr="000D4F46">
              <w:rPr>
                <w:rFonts w:ascii="Times New Roman" w:hAnsi="Times New Roman" w:cs="Times New Roman"/>
                <w:sz w:val="24"/>
                <w:szCs w:val="24"/>
              </w:rPr>
              <w:t>1</w:t>
            </w:r>
          </w:p>
        </w:tc>
        <w:tc>
          <w:tcPr>
            <w:tcW w:w="2435" w:type="dxa"/>
            <w:tcBorders>
              <w:top w:val="single" w:sz="4" w:space="0" w:color="000000"/>
              <w:left w:val="single" w:sz="4" w:space="0" w:color="000000"/>
              <w:bottom w:val="single" w:sz="4" w:space="0" w:color="000000"/>
            </w:tcBorders>
            <w:shd w:val="clear" w:color="auto" w:fill="auto"/>
            <w:vAlign w:val="center"/>
          </w:tcPr>
          <w:p w:rsidR="004D1C65" w:rsidRPr="000D4F46" w:rsidRDefault="004D1C65" w:rsidP="005D4216">
            <w:pPr>
              <w:spacing w:after="0"/>
              <w:jc w:val="center"/>
              <w:rPr>
                <w:rFonts w:ascii="Times New Roman" w:hAnsi="Times New Roman" w:cs="Times New Roman"/>
                <w:sz w:val="24"/>
                <w:szCs w:val="24"/>
              </w:rPr>
            </w:pPr>
            <w:r w:rsidRPr="000D4F46">
              <w:rPr>
                <w:rFonts w:ascii="Times New Roman" w:hAnsi="Times New Roman" w:cs="Times New Roman"/>
                <w:sz w:val="24"/>
                <w:szCs w:val="24"/>
              </w:rPr>
              <w:t>1</w:t>
            </w:r>
          </w:p>
        </w:tc>
        <w:tc>
          <w:tcPr>
            <w:tcW w:w="2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C65" w:rsidRPr="000D4F46" w:rsidRDefault="004D1C65" w:rsidP="005D4216">
            <w:pPr>
              <w:spacing w:after="0"/>
              <w:jc w:val="center"/>
              <w:rPr>
                <w:rFonts w:ascii="Times New Roman" w:hAnsi="Times New Roman" w:cs="Times New Roman"/>
                <w:sz w:val="24"/>
                <w:szCs w:val="24"/>
              </w:rPr>
            </w:pPr>
            <w:r w:rsidRPr="000D4F46">
              <w:rPr>
                <w:rFonts w:ascii="Times New Roman" w:hAnsi="Times New Roman" w:cs="Times New Roman"/>
                <w:sz w:val="24"/>
                <w:szCs w:val="24"/>
              </w:rPr>
              <w:t>100</w:t>
            </w:r>
          </w:p>
        </w:tc>
      </w:tr>
      <w:tr w:rsidR="004D1C65" w:rsidRPr="000D4F46" w:rsidTr="005D4216">
        <w:trPr>
          <w:trHeight w:val="206"/>
        </w:trPr>
        <w:tc>
          <w:tcPr>
            <w:tcW w:w="2541" w:type="dxa"/>
            <w:tcBorders>
              <w:top w:val="single" w:sz="4" w:space="0" w:color="000000"/>
              <w:left w:val="single" w:sz="4" w:space="0" w:color="000000"/>
              <w:bottom w:val="single" w:sz="4" w:space="0" w:color="000000"/>
            </w:tcBorders>
            <w:shd w:val="clear" w:color="auto" w:fill="auto"/>
            <w:vAlign w:val="center"/>
          </w:tcPr>
          <w:p w:rsidR="004D1C65" w:rsidRPr="000D4F46" w:rsidRDefault="004D1C65" w:rsidP="005D4216">
            <w:pPr>
              <w:spacing w:after="0"/>
              <w:jc w:val="center"/>
              <w:rPr>
                <w:rFonts w:ascii="Times New Roman" w:hAnsi="Times New Roman" w:cs="Times New Roman"/>
                <w:sz w:val="24"/>
                <w:szCs w:val="24"/>
              </w:rPr>
            </w:pPr>
            <w:r w:rsidRPr="000D4F46">
              <w:rPr>
                <w:rFonts w:ascii="Times New Roman" w:hAnsi="Times New Roman" w:cs="Times New Roman"/>
                <w:sz w:val="24"/>
                <w:szCs w:val="24"/>
              </w:rPr>
              <w:t>Уличное освещение</w:t>
            </w:r>
          </w:p>
        </w:tc>
        <w:tc>
          <w:tcPr>
            <w:tcW w:w="2269" w:type="dxa"/>
            <w:tcBorders>
              <w:top w:val="single" w:sz="4" w:space="0" w:color="000000"/>
              <w:left w:val="single" w:sz="4" w:space="0" w:color="000000"/>
              <w:bottom w:val="single" w:sz="4" w:space="0" w:color="000000"/>
            </w:tcBorders>
            <w:shd w:val="clear" w:color="auto" w:fill="auto"/>
            <w:vAlign w:val="center"/>
          </w:tcPr>
          <w:p w:rsidR="004D1C65" w:rsidRPr="000D4F46" w:rsidRDefault="004D1C65" w:rsidP="005D4216">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2435" w:type="dxa"/>
            <w:tcBorders>
              <w:top w:val="single" w:sz="4" w:space="0" w:color="000000"/>
              <w:left w:val="single" w:sz="4" w:space="0" w:color="000000"/>
              <w:bottom w:val="single" w:sz="4" w:space="0" w:color="000000"/>
            </w:tcBorders>
            <w:shd w:val="clear" w:color="auto" w:fill="auto"/>
            <w:vAlign w:val="center"/>
          </w:tcPr>
          <w:p w:rsidR="004D1C65" w:rsidRPr="000D4F46" w:rsidRDefault="004D1C65" w:rsidP="005D4216">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2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C65" w:rsidRPr="000D4F46" w:rsidRDefault="004D1C65" w:rsidP="005D4216">
            <w:pPr>
              <w:spacing w:after="0"/>
              <w:jc w:val="center"/>
              <w:rPr>
                <w:rFonts w:ascii="Times New Roman" w:hAnsi="Times New Roman" w:cs="Times New Roman"/>
                <w:sz w:val="24"/>
                <w:szCs w:val="24"/>
              </w:rPr>
            </w:pPr>
            <w:r>
              <w:rPr>
                <w:rFonts w:ascii="Times New Roman" w:hAnsi="Times New Roman" w:cs="Times New Roman"/>
                <w:sz w:val="24"/>
                <w:szCs w:val="24"/>
              </w:rPr>
              <w:t>100</w:t>
            </w:r>
          </w:p>
        </w:tc>
      </w:tr>
      <w:tr w:rsidR="004D1C65" w:rsidRPr="000D4F46" w:rsidTr="005D4216">
        <w:trPr>
          <w:trHeight w:val="206"/>
        </w:trPr>
        <w:tc>
          <w:tcPr>
            <w:tcW w:w="2541" w:type="dxa"/>
            <w:tcBorders>
              <w:top w:val="single" w:sz="4" w:space="0" w:color="000000"/>
              <w:left w:val="single" w:sz="4" w:space="0" w:color="000000"/>
              <w:bottom w:val="single" w:sz="4" w:space="0" w:color="000000"/>
            </w:tcBorders>
            <w:shd w:val="clear" w:color="auto" w:fill="auto"/>
            <w:vAlign w:val="center"/>
          </w:tcPr>
          <w:p w:rsidR="004D1C65" w:rsidRPr="000D4F46" w:rsidRDefault="004D1C65" w:rsidP="005D4216">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Теплоэнергия</w:t>
            </w:r>
            <w:proofErr w:type="spellEnd"/>
          </w:p>
        </w:tc>
        <w:tc>
          <w:tcPr>
            <w:tcW w:w="2269" w:type="dxa"/>
            <w:tcBorders>
              <w:top w:val="single" w:sz="4" w:space="0" w:color="000000"/>
              <w:left w:val="single" w:sz="4" w:space="0" w:color="000000"/>
              <w:bottom w:val="single" w:sz="4" w:space="0" w:color="000000"/>
            </w:tcBorders>
            <w:shd w:val="clear" w:color="auto" w:fill="auto"/>
            <w:vAlign w:val="center"/>
          </w:tcPr>
          <w:p w:rsidR="004D1C65" w:rsidRDefault="004D1C65" w:rsidP="005D4216">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435" w:type="dxa"/>
            <w:tcBorders>
              <w:top w:val="single" w:sz="4" w:space="0" w:color="000000"/>
              <w:left w:val="single" w:sz="4" w:space="0" w:color="000000"/>
              <w:bottom w:val="single" w:sz="4" w:space="0" w:color="000000"/>
            </w:tcBorders>
            <w:shd w:val="clear" w:color="auto" w:fill="auto"/>
            <w:vAlign w:val="center"/>
          </w:tcPr>
          <w:p w:rsidR="004D1C65" w:rsidRDefault="004D1C65" w:rsidP="005D4216">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C65" w:rsidRDefault="004D1C65" w:rsidP="005D4216">
            <w:pPr>
              <w:spacing w:after="0"/>
              <w:jc w:val="center"/>
              <w:rPr>
                <w:rFonts w:ascii="Times New Roman" w:hAnsi="Times New Roman" w:cs="Times New Roman"/>
                <w:sz w:val="24"/>
                <w:szCs w:val="24"/>
              </w:rPr>
            </w:pPr>
            <w:r>
              <w:rPr>
                <w:rFonts w:ascii="Times New Roman" w:hAnsi="Times New Roman" w:cs="Times New Roman"/>
                <w:sz w:val="24"/>
                <w:szCs w:val="24"/>
              </w:rPr>
              <w:t>100</w:t>
            </w:r>
          </w:p>
        </w:tc>
      </w:tr>
      <w:tr w:rsidR="004D1C65" w:rsidRPr="000D4F46" w:rsidTr="005D4216">
        <w:trPr>
          <w:trHeight w:val="206"/>
        </w:trPr>
        <w:tc>
          <w:tcPr>
            <w:tcW w:w="2541" w:type="dxa"/>
            <w:tcBorders>
              <w:top w:val="single" w:sz="4" w:space="0" w:color="000000"/>
              <w:left w:val="single" w:sz="4" w:space="0" w:color="000000"/>
              <w:bottom w:val="single" w:sz="4" w:space="0" w:color="000000"/>
            </w:tcBorders>
            <w:shd w:val="clear" w:color="auto" w:fill="auto"/>
            <w:vAlign w:val="center"/>
          </w:tcPr>
          <w:p w:rsidR="004D1C65" w:rsidRDefault="004D1C65" w:rsidP="005D4216">
            <w:pPr>
              <w:spacing w:after="0"/>
              <w:jc w:val="center"/>
              <w:rPr>
                <w:rFonts w:ascii="Times New Roman" w:hAnsi="Times New Roman" w:cs="Times New Roman"/>
                <w:sz w:val="24"/>
                <w:szCs w:val="24"/>
              </w:rPr>
            </w:pPr>
            <w:r>
              <w:rPr>
                <w:rFonts w:ascii="Times New Roman" w:hAnsi="Times New Roman" w:cs="Times New Roman"/>
                <w:sz w:val="24"/>
                <w:szCs w:val="24"/>
              </w:rPr>
              <w:t>ХВС</w:t>
            </w:r>
          </w:p>
        </w:tc>
        <w:tc>
          <w:tcPr>
            <w:tcW w:w="2269" w:type="dxa"/>
            <w:tcBorders>
              <w:top w:val="single" w:sz="4" w:space="0" w:color="000000"/>
              <w:left w:val="single" w:sz="4" w:space="0" w:color="000000"/>
              <w:bottom w:val="single" w:sz="4" w:space="0" w:color="000000"/>
            </w:tcBorders>
            <w:shd w:val="clear" w:color="auto" w:fill="auto"/>
            <w:vAlign w:val="center"/>
          </w:tcPr>
          <w:p w:rsidR="004D1C65" w:rsidRDefault="004D1C65" w:rsidP="005D4216">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435" w:type="dxa"/>
            <w:tcBorders>
              <w:top w:val="single" w:sz="4" w:space="0" w:color="000000"/>
              <w:left w:val="single" w:sz="4" w:space="0" w:color="000000"/>
              <w:bottom w:val="single" w:sz="4" w:space="0" w:color="000000"/>
            </w:tcBorders>
            <w:shd w:val="clear" w:color="auto" w:fill="auto"/>
            <w:vAlign w:val="center"/>
          </w:tcPr>
          <w:p w:rsidR="004D1C65" w:rsidRDefault="004D1C65" w:rsidP="005D4216">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C65" w:rsidRDefault="004D1C65" w:rsidP="005D4216">
            <w:pPr>
              <w:spacing w:after="0"/>
              <w:jc w:val="center"/>
              <w:rPr>
                <w:rFonts w:ascii="Times New Roman" w:hAnsi="Times New Roman" w:cs="Times New Roman"/>
                <w:sz w:val="24"/>
                <w:szCs w:val="24"/>
              </w:rPr>
            </w:pPr>
            <w:r>
              <w:rPr>
                <w:rFonts w:ascii="Times New Roman" w:hAnsi="Times New Roman" w:cs="Times New Roman"/>
                <w:sz w:val="24"/>
                <w:szCs w:val="24"/>
              </w:rPr>
              <w:t>100</w:t>
            </w:r>
          </w:p>
        </w:tc>
      </w:tr>
    </w:tbl>
    <w:p w:rsidR="004D1C65" w:rsidRDefault="004D1C65" w:rsidP="004D1C65">
      <w:pPr>
        <w:pStyle w:val="ac"/>
        <w:jc w:val="center"/>
        <w:rPr>
          <w:rFonts w:ascii="Times New Roman" w:hAnsi="Times New Roman"/>
          <w:b/>
          <w:sz w:val="28"/>
          <w:szCs w:val="28"/>
        </w:rPr>
      </w:pPr>
    </w:p>
    <w:p w:rsidR="004D1C65" w:rsidRDefault="004D1C65" w:rsidP="004D1C65">
      <w:pPr>
        <w:pStyle w:val="ac"/>
        <w:jc w:val="center"/>
        <w:rPr>
          <w:rFonts w:ascii="Times New Roman" w:hAnsi="Times New Roman"/>
          <w:b/>
          <w:sz w:val="28"/>
          <w:szCs w:val="28"/>
        </w:rPr>
      </w:pPr>
      <w:r w:rsidRPr="00164C07">
        <w:rPr>
          <w:rFonts w:ascii="Times New Roman" w:hAnsi="Times New Roman"/>
          <w:b/>
          <w:sz w:val="28"/>
          <w:szCs w:val="28"/>
        </w:rPr>
        <w:t xml:space="preserve">Структура фактических затрат на энергетические ресурсы </w:t>
      </w:r>
    </w:p>
    <w:p w:rsidR="004D1C65" w:rsidRDefault="004D1C65" w:rsidP="004D1C65">
      <w:pPr>
        <w:pStyle w:val="ac"/>
        <w:jc w:val="center"/>
        <w:rPr>
          <w:rFonts w:ascii="Times New Roman" w:hAnsi="Times New Roman"/>
          <w:b/>
          <w:sz w:val="28"/>
          <w:szCs w:val="28"/>
        </w:rPr>
      </w:pPr>
      <w:r>
        <w:rPr>
          <w:rFonts w:ascii="Times New Roman" w:hAnsi="Times New Roman"/>
          <w:b/>
          <w:sz w:val="28"/>
          <w:szCs w:val="28"/>
        </w:rPr>
        <w:t>в 2015</w:t>
      </w:r>
      <w:r w:rsidRPr="00164C07">
        <w:rPr>
          <w:rFonts w:ascii="Times New Roman" w:hAnsi="Times New Roman"/>
          <w:b/>
          <w:sz w:val="28"/>
          <w:szCs w:val="28"/>
        </w:rPr>
        <w:t xml:space="preserve"> (базовом) году</w:t>
      </w:r>
    </w:p>
    <w:p w:rsidR="004D1C65" w:rsidRPr="00165A12" w:rsidRDefault="004D1C65" w:rsidP="004D1C65">
      <w:pPr>
        <w:pStyle w:val="ac"/>
        <w:jc w:val="center"/>
        <w:rPr>
          <w:rFonts w:ascii="Times New Roman" w:hAnsi="Times New Roman"/>
          <w:b/>
        </w:rPr>
      </w:pPr>
    </w:p>
    <w:tbl>
      <w:tblPr>
        <w:tblStyle w:val="a3"/>
        <w:tblW w:w="10777" w:type="dxa"/>
        <w:jc w:val="center"/>
        <w:tblLayout w:type="fixed"/>
        <w:tblLook w:val="04A0" w:firstRow="1" w:lastRow="0" w:firstColumn="1" w:lastColumn="0" w:noHBand="0" w:noVBand="1"/>
      </w:tblPr>
      <w:tblGrid>
        <w:gridCol w:w="675"/>
        <w:gridCol w:w="2380"/>
        <w:gridCol w:w="1134"/>
        <w:gridCol w:w="1701"/>
        <w:gridCol w:w="1559"/>
        <w:gridCol w:w="1664"/>
        <w:gridCol w:w="1664"/>
      </w:tblGrid>
      <w:tr w:rsidR="004D1C65" w:rsidRPr="005957F6" w:rsidTr="005D4216">
        <w:trPr>
          <w:trHeight w:val="769"/>
          <w:jc w:val="center"/>
        </w:trPr>
        <w:tc>
          <w:tcPr>
            <w:tcW w:w="675" w:type="dxa"/>
            <w:vAlign w:val="center"/>
          </w:tcPr>
          <w:p w:rsidR="004D1C65" w:rsidRPr="005957F6" w:rsidRDefault="004D1C65" w:rsidP="005D4216">
            <w:pPr>
              <w:pStyle w:val="ac"/>
              <w:jc w:val="center"/>
              <w:rPr>
                <w:rFonts w:ascii="Times New Roman" w:eastAsia="Times New Roman" w:hAnsi="Times New Roman"/>
                <w:b/>
                <w:sz w:val="24"/>
                <w:szCs w:val="24"/>
              </w:rPr>
            </w:pPr>
            <w:r w:rsidRPr="005957F6">
              <w:rPr>
                <w:rFonts w:ascii="Times New Roman" w:eastAsia="Times New Roman" w:hAnsi="Times New Roman"/>
                <w:b/>
                <w:sz w:val="24"/>
                <w:szCs w:val="24"/>
              </w:rPr>
              <w:t xml:space="preserve">№ </w:t>
            </w:r>
            <w:proofErr w:type="gramStart"/>
            <w:r w:rsidRPr="005957F6">
              <w:rPr>
                <w:rFonts w:ascii="Times New Roman" w:eastAsia="Times New Roman" w:hAnsi="Times New Roman"/>
                <w:b/>
                <w:sz w:val="24"/>
                <w:szCs w:val="24"/>
              </w:rPr>
              <w:t>п</w:t>
            </w:r>
            <w:proofErr w:type="gramEnd"/>
            <w:r w:rsidRPr="005957F6">
              <w:rPr>
                <w:rFonts w:ascii="Times New Roman" w:eastAsia="Times New Roman" w:hAnsi="Times New Roman"/>
                <w:b/>
                <w:sz w:val="24"/>
                <w:szCs w:val="24"/>
              </w:rPr>
              <w:t>/п</w:t>
            </w:r>
          </w:p>
        </w:tc>
        <w:tc>
          <w:tcPr>
            <w:tcW w:w="2380" w:type="dxa"/>
            <w:vAlign w:val="center"/>
          </w:tcPr>
          <w:p w:rsidR="004D1C65" w:rsidRPr="005957F6" w:rsidRDefault="004D1C65" w:rsidP="005D4216">
            <w:pPr>
              <w:pStyle w:val="ac"/>
              <w:jc w:val="center"/>
              <w:rPr>
                <w:rFonts w:ascii="Times New Roman" w:eastAsia="Times New Roman" w:hAnsi="Times New Roman"/>
                <w:b/>
                <w:sz w:val="24"/>
                <w:szCs w:val="24"/>
              </w:rPr>
            </w:pPr>
            <w:r w:rsidRPr="005957F6">
              <w:rPr>
                <w:rFonts w:ascii="Times New Roman" w:eastAsia="Times New Roman" w:hAnsi="Times New Roman"/>
                <w:b/>
                <w:sz w:val="24"/>
                <w:szCs w:val="24"/>
              </w:rPr>
              <w:t>Наименование ТЭР</w:t>
            </w:r>
          </w:p>
        </w:tc>
        <w:tc>
          <w:tcPr>
            <w:tcW w:w="1134" w:type="dxa"/>
            <w:vAlign w:val="center"/>
          </w:tcPr>
          <w:p w:rsidR="004D1C65" w:rsidRPr="005957F6" w:rsidRDefault="004D1C65" w:rsidP="005D4216">
            <w:pPr>
              <w:pStyle w:val="ac"/>
              <w:jc w:val="center"/>
              <w:rPr>
                <w:rFonts w:ascii="Times New Roman" w:eastAsia="Times New Roman" w:hAnsi="Times New Roman"/>
                <w:b/>
                <w:sz w:val="24"/>
                <w:szCs w:val="24"/>
              </w:rPr>
            </w:pPr>
            <w:r w:rsidRPr="005957F6">
              <w:rPr>
                <w:rFonts w:ascii="Times New Roman" w:eastAsia="Times New Roman" w:hAnsi="Times New Roman"/>
                <w:b/>
                <w:sz w:val="24"/>
                <w:szCs w:val="24"/>
              </w:rPr>
              <w:t xml:space="preserve">Ед. </w:t>
            </w:r>
            <w:proofErr w:type="spellStart"/>
            <w:r w:rsidRPr="005957F6">
              <w:rPr>
                <w:rFonts w:ascii="Times New Roman" w:eastAsia="Times New Roman" w:hAnsi="Times New Roman"/>
                <w:b/>
                <w:sz w:val="24"/>
                <w:szCs w:val="24"/>
              </w:rPr>
              <w:t>измер</w:t>
            </w:r>
            <w:proofErr w:type="spellEnd"/>
            <w:r w:rsidRPr="005957F6">
              <w:rPr>
                <w:rFonts w:ascii="Times New Roman" w:eastAsia="Times New Roman" w:hAnsi="Times New Roman"/>
                <w:b/>
                <w:sz w:val="24"/>
                <w:szCs w:val="24"/>
              </w:rPr>
              <w:t>.</w:t>
            </w:r>
          </w:p>
        </w:tc>
        <w:tc>
          <w:tcPr>
            <w:tcW w:w="1701" w:type="dxa"/>
            <w:vAlign w:val="center"/>
          </w:tcPr>
          <w:p w:rsidR="004D1C65" w:rsidRPr="005957F6" w:rsidRDefault="004D1C65" w:rsidP="005D4216">
            <w:pPr>
              <w:pStyle w:val="ac"/>
              <w:jc w:val="center"/>
              <w:rPr>
                <w:rFonts w:ascii="Times New Roman" w:eastAsia="Times New Roman" w:hAnsi="Times New Roman"/>
                <w:b/>
                <w:sz w:val="24"/>
                <w:szCs w:val="24"/>
              </w:rPr>
            </w:pPr>
            <w:r w:rsidRPr="005957F6">
              <w:rPr>
                <w:rFonts w:ascii="Times New Roman" w:eastAsia="Times New Roman" w:hAnsi="Times New Roman"/>
                <w:b/>
                <w:sz w:val="24"/>
                <w:szCs w:val="24"/>
              </w:rPr>
              <w:t>В натуральном выражении</w:t>
            </w:r>
          </w:p>
        </w:tc>
        <w:tc>
          <w:tcPr>
            <w:tcW w:w="1559" w:type="dxa"/>
            <w:vAlign w:val="center"/>
          </w:tcPr>
          <w:p w:rsidR="004D1C65" w:rsidRPr="005957F6" w:rsidRDefault="004D1C65" w:rsidP="005D4216">
            <w:pPr>
              <w:pStyle w:val="ac"/>
              <w:jc w:val="center"/>
              <w:rPr>
                <w:rFonts w:ascii="Times New Roman" w:eastAsia="Times New Roman" w:hAnsi="Times New Roman"/>
                <w:b/>
                <w:sz w:val="24"/>
                <w:szCs w:val="24"/>
              </w:rPr>
            </w:pPr>
            <w:r w:rsidRPr="005957F6">
              <w:rPr>
                <w:rFonts w:ascii="Times New Roman" w:eastAsia="Times New Roman" w:hAnsi="Times New Roman"/>
                <w:b/>
                <w:sz w:val="24"/>
                <w:szCs w:val="24"/>
              </w:rPr>
              <w:t>В денежном выражении, руб.</w:t>
            </w:r>
          </w:p>
        </w:tc>
        <w:tc>
          <w:tcPr>
            <w:tcW w:w="1664" w:type="dxa"/>
            <w:vAlign w:val="center"/>
          </w:tcPr>
          <w:p w:rsidR="004D1C65" w:rsidRPr="005957F6" w:rsidRDefault="004D1C65" w:rsidP="005D4216">
            <w:pPr>
              <w:pStyle w:val="ac"/>
              <w:jc w:val="center"/>
              <w:rPr>
                <w:rFonts w:ascii="Times New Roman" w:eastAsia="Times New Roman" w:hAnsi="Times New Roman"/>
                <w:b/>
                <w:sz w:val="24"/>
                <w:szCs w:val="24"/>
              </w:rPr>
            </w:pPr>
            <w:r w:rsidRPr="005957F6">
              <w:rPr>
                <w:rFonts w:ascii="Times New Roman" w:eastAsia="Times New Roman" w:hAnsi="Times New Roman"/>
                <w:b/>
                <w:sz w:val="24"/>
                <w:szCs w:val="24"/>
              </w:rPr>
              <w:t xml:space="preserve">В условном топливе, </w:t>
            </w:r>
            <w:proofErr w:type="spellStart"/>
            <w:r w:rsidRPr="005957F6">
              <w:rPr>
                <w:rFonts w:ascii="Times New Roman" w:eastAsia="Times New Roman" w:hAnsi="Times New Roman"/>
                <w:b/>
                <w:sz w:val="24"/>
                <w:szCs w:val="24"/>
              </w:rPr>
              <w:t>т.у.</w:t>
            </w:r>
            <w:proofErr w:type="gramStart"/>
            <w:r w:rsidRPr="005957F6">
              <w:rPr>
                <w:rFonts w:ascii="Times New Roman" w:eastAsia="Times New Roman" w:hAnsi="Times New Roman"/>
                <w:b/>
                <w:sz w:val="24"/>
                <w:szCs w:val="24"/>
              </w:rPr>
              <w:t>т</w:t>
            </w:r>
            <w:proofErr w:type="spellEnd"/>
            <w:proofErr w:type="gramEnd"/>
            <w:r w:rsidRPr="005957F6">
              <w:rPr>
                <w:rFonts w:ascii="Times New Roman" w:eastAsia="Times New Roman" w:hAnsi="Times New Roman"/>
                <w:b/>
                <w:sz w:val="24"/>
                <w:szCs w:val="24"/>
              </w:rPr>
              <w:t>.</w:t>
            </w:r>
          </w:p>
        </w:tc>
        <w:tc>
          <w:tcPr>
            <w:tcW w:w="1664" w:type="dxa"/>
            <w:vAlign w:val="center"/>
          </w:tcPr>
          <w:p w:rsidR="004D1C65" w:rsidRPr="005957F6" w:rsidRDefault="004D1C65" w:rsidP="005D4216">
            <w:pPr>
              <w:pStyle w:val="ac"/>
              <w:jc w:val="center"/>
              <w:rPr>
                <w:rFonts w:ascii="Times New Roman" w:eastAsia="Times New Roman" w:hAnsi="Times New Roman"/>
                <w:b/>
                <w:sz w:val="24"/>
                <w:szCs w:val="24"/>
              </w:rPr>
            </w:pPr>
            <w:r>
              <w:rPr>
                <w:rFonts w:ascii="Times New Roman" w:eastAsia="Times New Roman" w:hAnsi="Times New Roman"/>
                <w:b/>
                <w:sz w:val="24"/>
                <w:szCs w:val="24"/>
              </w:rPr>
              <w:t>Средне-</w:t>
            </w:r>
            <w:proofErr w:type="spellStart"/>
            <w:r>
              <w:rPr>
                <w:rFonts w:ascii="Times New Roman" w:eastAsia="Times New Roman" w:hAnsi="Times New Roman"/>
                <w:b/>
                <w:sz w:val="24"/>
                <w:szCs w:val="24"/>
              </w:rPr>
              <w:t>взвешенныйтариф</w:t>
            </w:r>
            <w:proofErr w:type="spellEnd"/>
          </w:p>
        </w:tc>
      </w:tr>
      <w:tr w:rsidR="004D1C65" w:rsidRPr="005957F6" w:rsidTr="005D4216">
        <w:trPr>
          <w:trHeight w:val="343"/>
          <w:jc w:val="center"/>
        </w:trPr>
        <w:tc>
          <w:tcPr>
            <w:tcW w:w="675" w:type="dxa"/>
            <w:vAlign w:val="center"/>
          </w:tcPr>
          <w:p w:rsidR="004D1C65" w:rsidRPr="005957F6" w:rsidRDefault="004D1C65" w:rsidP="005D4216">
            <w:pPr>
              <w:pStyle w:val="ac"/>
              <w:jc w:val="center"/>
              <w:rPr>
                <w:rFonts w:ascii="Times New Roman" w:eastAsia="Times New Roman" w:hAnsi="Times New Roman"/>
                <w:sz w:val="24"/>
                <w:szCs w:val="24"/>
              </w:rPr>
            </w:pPr>
            <w:r w:rsidRPr="005957F6">
              <w:rPr>
                <w:rFonts w:ascii="Times New Roman" w:eastAsia="Times New Roman" w:hAnsi="Times New Roman"/>
                <w:sz w:val="24"/>
                <w:szCs w:val="24"/>
              </w:rPr>
              <w:lastRenderedPageBreak/>
              <w:t>1</w:t>
            </w:r>
          </w:p>
        </w:tc>
        <w:tc>
          <w:tcPr>
            <w:tcW w:w="2380" w:type="dxa"/>
            <w:vAlign w:val="center"/>
          </w:tcPr>
          <w:p w:rsidR="004D1C65" w:rsidRPr="005957F6" w:rsidRDefault="004D1C65" w:rsidP="005D4216">
            <w:pPr>
              <w:pStyle w:val="ac"/>
              <w:jc w:val="center"/>
              <w:rPr>
                <w:rFonts w:ascii="Times New Roman" w:eastAsia="Times New Roman" w:hAnsi="Times New Roman"/>
                <w:sz w:val="24"/>
                <w:szCs w:val="24"/>
              </w:rPr>
            </w:pPr>
            <w:r>
              <w:rPr>
                <w:rFonts w:ascii="Times New Roman" w:eastAsia="Times New Roman" w:hAnsi="Times New Roman"/>
                <w:sz w:val="24"/>
                <w:szCs w:val="24"/>
              </w:rPr>
              <w:t>Электроэнергия</w:t>
            </w:r>
          </w:p>
        </w:tc>
        <w:tc>
          <w:tcPr>
            <w:tcW w:w="1134" w:type="dxa"/>
            <w:vAlign w:val="center"/>
          </w:tcPr>
          <w:p w:rsidR="004D1C65" w:rsidRPr="005957F6" w:rsidRDefault="004D1C65" w:rsidP="005D4216">
            <w:pPr>
              <w:pStyle w:val="ac"/>
              <w:jc w:val="center"/>
              <w:rPr>
                <w:rFonts w:ascii="Times New Roman" w:eastAsia="Times New Roman" w:hAnsi="Times New Roman"/>
                <w:sz w:val="24"/>
                <w:szCs w:val="24"/>
              </w:rPr>
            </w:pPr>
            <w:r w:rsidRPr="005957F6">
              <w:rPr>
                <w:rFonts w:ascii="Times New Roman" w:eastAsia="Times New Roman" w:hAnsi="Times New Roman"/>
                <w:sz w:val="24"/>
                <w:szCs w:val="24"/>
              </w:rPr>
              <w:t>кВт*</w:t>
            </w:r>
            <w:proofErr w:type="gramStart"/>
            <w:r w:rsidRPr="005957F6">
              <w:rPr>
                <w:rFonts w:ascii="Times New Roman" w:eastAsia="Times New Roman" w:hAnsi="Times New Roman"/>
                <w:sz w:val="24"/>
                <w:szCs w:val="24"/>
              </w:rPr>
              <w:t>ч</w:t>
            </w:r>
            <w:proofErr w:type="gramEnd"/>
          </w:p>
        </w:tc>
        <w:tc>
          <w:tcPr>
            <w:tcW w:w="1701" w:type="dxa"/>
            <w:vAlign w:val="center"/>
          </w:tcPr>
          <w:p w:rsidR="004D1C65" w:rsidRPr="005957F6" w:rsidRDefault="004D1C65" w:rsidP="005D4216">
            <w:pPr>
              <w:pStyle w:val="ac"/>
              <w:jc w:val="center"/>
              <w:rPr>
                <w:rFonts w:ascii="Times New Roman" w:hAnsi="Times New Roman"/>
                <w:sz w:val="24"/>
                <w:szCs w:val="24"/>
              </w:rPr>
            </w:pPr>
            <w:r>
              <w:rPr>
                <w:rFonts w:ascii="Times New Roman" w:hAnsi="Times New Roman"/>
                <w:sz w:val="24"/>
                <w:szCs w:val="24"/>
              </w:rPr>
              <w:t>7 656</w:t>
            </w:r>
          </w:p>
        </w:tc>
        <w:tc>
          <w:tcPr>
            <w:tcW w:w="1559" w:type="dxa"/>
            <w:vAlign w:val="center"/>
          </w:tcPr>
          <w:p w:rsidR="004D1C65" w:rsidRPr="005957F6" w:rsidRDefault="004D1C65" w:rsidP="005D4216">
            <w:pPr>
              <w:pStyle w:val="ac"/>
              <w:jc w:val="center"/>
              <w:rPr>
                <w:rFonts w:ascii="Times New Roman" w:hAnsi="Times New Roman"/>
                <w:sz w:val="24"/>
                <w:szCs w:val="24"/>
              </w:rPr>
            </w:pPr>
            <w:r>
              <w:rPr>
                <w:rFonts w:ascii="Times New Roman" w:hAnsi="Times New Roman"/>
                <w:sz w:val="24"/>
                <w:szCs w:val="24"/>
              </w:rPr>
              <w:t>86 782</w:t>
            </w:r>
          </w:p>
        </w:tc>
        <w:tc>
          <w:tcPr>
            <w:tcW w:w="1664" w:type="dxa"/>
            <w:vAlign w:val="center"/>
          </w:tcPr>
          <w:p w:rsidR="004D1C65" w:rsidRPr="005957F6" w:rsidRDefault="004D1C65" w:rsidP="005D4216">
            <w:pPr>
              <w:pStyle w:val="ac"/>
              <w:jc w:val="center"/>
              <w:rPr>
                <w:rFonts w:ascii="Times New Roman" w:eastAsia="Times New Roman" w:hAnsi="Times New Roman"/>
                <w:sz w:val="24"/>
                <w:szCs w:val="24"/>
              </w:rPr>
            </w:pPr>
            <w:r>
              <w:rPr>
                <w:rFonts w:ascii="Times New Roman" w:eastAsia="Times New Roman" w:hAnsi="Times New Roman"/>
                <w:sz w:val="24"/>
                <w:szCs w:val="24"/>
              </w:rPr>
              <w:t>2,64</w:t>
            </w:r>
          </w:p>
        </w:tc>
        <w:tc>
          <w:tcPr>
            <w:tcW w:w="1664" w:type="dxa"/>
            <w:vAlign w:val="center"/>
          </w:tcPr>
          <w:p w:rsidR="004D1C65" w:rsidRPr="005957F6" w:rsidRDefault="004D1C65" w:rsidP="005D4216">
            <w:pPr>
              <w:pStyle w:val="ac"/>
              <w:jc w:val="center"/>
              <w:rPr>
                <w:rFonts w:ascii="Times New Roman" w:eastAsia="Times New Roman" w:hAnsi="Times New Roman"/>
                <w:sz w:val="24"/>
                <w:szCs w:val="24"/>
              </w:rPr>
            </w:pPr>
            <w:r>
              <w:rPr>
                <w:rFonts w:ascii="Times New Roman" w:eastAsia="Times New Roman" w:hAnsi="Times New Roman"/>
                <w:sz w:val="24"/>
                <w:szCs w:val="24"/>
              </w:rPr>
              <w:t>11,34 (руб./кВт*ч)</w:t>
            </w:r>
          </w:p>
        </w:tc>
      </w:tr>
      <w:tr w:rsidR="004D1C65" w:rsidRPr="005957F6" w:rsidTr="005D4216">
        <w:trPr>
          <w:trHeight w:val="70"/>
          <w:jc w:val="center"/>
        </w:trPr>
        <w:tc>
          <w:tcPr>
            <w:tcW w:w="675" w:type="dxa"/>
            <w:tcBorders>
              <w:bottom w:val="single" w:sz="4" w:space="0" w:color="auto"/>
            </w:tcBorders>
            <w:vAlign w:val="center"/>
          </w:tcPr>
          <w:p w:rsidR="004D1C65" w:rsidRPr="005957F6" w:rsidRDefault="004D1C65" w:rsidP="005D4216">
            <w:pPr>
              <w:pStyle w:val="ac"/>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380" w:type="dxa"/>
            <w:tcBorders>
              <w:bottom w:val="single" w:sz="4" w:space="0" w:color="auto"/>
            </w:tcBorders>
            <w:vAlign w:val="center"/>
          </w:tcPr>
          <w:p w:rsidR="004D1C65" w:rsidRPr="005957F6" w:rsidRDefault="004D1C65" w:rsidP="005D4216">
            <w:pPr>
              <w:pStyle w:val="ac"/>
              <w:jc w:val="center"/>
              <w:rPr>
                <w:rFonts w:ascii="Times New Roman" w:eastAsia="Times New Roman" w:hAnsi="Times New Roman"/>
                <w:sz w:val="24"/>
                <w:szCs w:val="24"/>
              </w:rPr>
            </w:pPr>
            <w:r>
              <w:rPr>
                <w:rFonts w:ascii="Times New Roman" w:eastAsia="Times New Roman" w:hAnsi="Times New Roman"/>
                <w:sz w:val="24"/>
                <w:szCs w:val="24"/>
              </w:rPr>
              <w:t>Уличное освещение</w:t>
            </w:r>
          </w:p>
        </w:tc>
        <w:tc>
          <w:tcPr>
            <w:tcW w:w="1134" w:type="dxa"/>
            <w:tcBorders>
              <w:bottom w:val="single" w:sz="4" w:space="0" w:color="auto"/>
            </w:tcBorders>
            <w:vAlign w:val="center"/>
          </w:tcPr>
          <w:p w:rsidR="004D1C65" w:rsidRPr="005957F6" w:rsidRDefault="004D1C65" w:rsidP="005D4216">
            <w:pPr>
              <w:pStyle w:val="ac"/>
              <w:jc w:val="center"/>
              <w:rPr>
                <w:rFonts w:ascii="Times New Roman" w:eastAsia="Times New Roman" w:hAnsi="Times New Roman"/>
                <w:sz w:val="24"/>
                <w:szCs w:val="24"/>
                <w:vertAlign w:val="superscript"/>
              </w:rPr>
            </w:pPr>
            <w:r>
              <w:rPr>
                <w:rFonts w:ascii="Times New Roman" w:eastAsia="Times New Roman" w:hAnsi="Times New Roman"/>
                <w:sz w:val="24"/>
                <w:szCs w:val="24"/>
              </w:rPr>
              <w:t>кВт*</w:t>
            </w:r>
            <w:proofErr w:type="gramStart"/>
            <w:r>
              <w:rPr>
                <w:rFonts w:ascii="Times New Roman" w:eastAsia="Times New Roman" w:hAnsi="Times New Roman"/>
                <w:sz w:val="24"/>
                <w:szCs w:val="24"/>
              </w:rPr>
              <w:t>ч</w:t>
            </w:r>
            <w:proofErr w:type="gramEnd"/>
          </w:p>
        </w:tc>
        <w:tc>
          <w:tcPr>
            <w:tcW w:w="1701" w:type="dxa"/>
            <w:tcBorders>
              <w:bottom w:val="single" w:sz="4" w:space="0" w:color="auto"/>
            </w:tcBorders>
            <w:vAlign w:val="center"/>
          </w:tcPr>
          <w:p w:rsidR="004D1C65" w:rsidRPr="005957F6" w:rsidRDefault="004D1C65" w:rsidP="005D4216">
            <w:pPr>
              <w:snapToGrid w:val="0"/>
              <w:jc w:val="center"/>
              <w:rPr>
                <w:rFonts w:ascii="Times New Roman" w:hAnsi="Times New Roman" w:cs="Times New Roman"/>
                <w:sz w:val="24"/>
                <w:szCs w:val="24"/>
              </w:rPr>
            </w:pPr>
            <w:r>
              <w:rPr>
                <w:rFonts w:ascii="Times New Roman" w:hAnsi="Times New Roman" w:cs="Times New Roman"/>
                <w:sz w:val="24"/>
                <w:szCs w:val="24"/>
              </w:rPr>
              <w:t>118 136</w:t>
            </w:r>
          </w:p>
        </w:tc>
        <w:tc>
          <w:tcPr>
            <w:tcW w:w="1559" w:type="dxa"/>
            <w:tcBorders>
              <w:bottom w:val="single" w:sz="4" w:space="0" w:color="auto"/>
            </w:tcBorders>
            <w:vAlign w:val="center"/>
          </w:tcPr>
          <w:p w:rsidR="004D1C65" w:rsidRPr="005957F6" w:rsidRDefault="004D1C65" w:rsidP="005D4216">
            <w:pPr>
              <w:pStyle w:val="ac"/>
              <w:jc w:val="center"/>
              <w:rPr>
                <w:rFonts w:ascii="Times New Roman" w:eastAsia="Times New Roman" w:hAnsi="Times New Roman"/>
                <w:sz w:val="24"/>
                <w:szCs w:val="24"/>
              </w:rPr>
            </w:pPr>
            <w:r>
              <w:rPr>
                <w:rFonts w:ascii="Times New Roman" w:eastAsia="Times New Roman" w:hAnsi="Times New Roman"/>
                <w:sz w:val="24"/>
                <w:szCs w:val="24"/>
              </w:rPr>
              <w:t>1 405 165</w:t>
            </w:r>
          </w:p>
        </w:tc>
        <w:tc>
          <w:tcPr>
            <w:tcW w:w="1664" w:type="dxa"/>
            <w:tcBorders>
              <w:bottom w:val="single" w:sz="4" w:space="0" w:color="auto"/>
            </w:tcBorders>
            <w:vAlign w:val="center"/>
          </w:tcPr>
          <w:p w:rsidR="004D1C65" w:rsidRPr="005957F6" w:rsidRDefault="004D1C65" w:rsidP="005D4216">
            <w:pPr>
              <w:pStyle w:val="ac"/>
              <w:jc w:val="center"/>
              <w:rPr>
                <w:rFonts w:ascii="Times New Roman" w:eastAsia="Times New Roman" w:hAnsi="Times New Roman"/>
                <w:sz w:val="24"/>
                <w:szCs w:val="24"/>
              </w:rPr>
            </w:pPr>
            <w:r>
              <w:rPr>
                <w:rFonts w:ascii="Times New Roman" w:eastAsia="Times New Roman" w:hAnsi="Times New Roman"/>
                <w:sz w:val="24"/>
                <w:szCs w:val="24"/>
              </w:rPr>
              <w:t>40,70</w:t>
            </w:r>
          </w:p>
        </w:tc>
        <w:tc>
          <w:tcPr>
            <w:tcW w:w="1664" w:type="dxa"/>
            <w:tcBorders>
              <w:bottom w:val="single" w:sz="4" w:space="0" w:color="auto"/>
            </w:tcBorders>
            <w:vAlign w:val="center"/>
          </w:tcPr>
          <w:p w:rsidR="004D1C65" w:rsidRPr="005957F6" w:rsidRDefault="004D1C65" w:rsidP="005D4216">
            <w:pPr>
              <w:pStyle w:val="ac"/>
              <w:jc w:val="center"/>
              <w:rPr>
                <w:rFonts w:ascii="Times New Roman" w:eastAsia="Times New Roman" w:hAnsi="Times New Roman"/>
                <w:sz w:val="24"/>
                <w:szCs w:val="24"/>
              </w:rPr>
            </w:pPr>
            <w:r>
              <w:rPr>
                <w:rFonts w:ascii="Times New Roman" w:eastAsia="Times New Roman" w:hAnsi="Times New Roman"/>
                <w:sz w:val="24"/>
                <w:szCs w:val="24"/>
                <w:lang w:val="en-US"/>
              </w:rPr>
              <w:t>11</w:t>
            </w:r>
            <w:r>
              <w:rPr>
                <w:rFonts w:ascii="Times New Roman" w:eastAsia="Times New Roman" w:hAnsi="Times New Roman"/>
                <w:sz w:val="24"/>
                <w:szCs w:val="24"/>
              </w:rPr>
              <w:t>,89 (руб./кВт*ч)</w:t>
            </w:r>
          </w:p>
        </w:tc>
      </w:tr>
      <w:tr w:rsidR="004D1C65" w:rsidRPr="005957F6" w:rsidTr="005D4216">
        <w:trPr>
          <w:trHeight w:val="70"/>
          <w:jc w:val="center"/>
        </w:trPr>
        <w:tc>
          <w:tcPr>
            <w:tcW w:w="675" w:type="dxa"/>
            <w:tcBorders>
              <w:bottom w:val="single" w:sz="4" w:space="0" w:color="auto"/>
            </w:tcBorders>
            <w:vAlign w:val="center"/>
          </w:tcPr>
          <w:p w:rsidR="004D1C65" w:rsidRPr="005957F6" w:rsidRDefault="004D1C65" w:rsidP="005D4216">
            <w:pPr>
              <w:pStyle w:val="ac"/>
              <w:jc w:val="center"/>
              <w:rPr>
                <w:rFonts w:ascii="Times New Roman" w:eastAsia="Times New Roman" w:hAnsi="Times New Roman"/>
                <w:sz w:val="24"/>
                <w:szCs w:val="24"/>
              </w:rPr>
            </w:pPr>
            <w:r w:rsidRPr="005957F6">
              <w:rPr>
                <w:rFonts w:ascii="Times New Roman" w:eastAsia="Times New Roman" w:hAnsi="Times New Roman"/>
                <w:sz w:val="24"/>
                <w:szCs w:val="24"/>
              </w:rPr>
              <w:t>3</w:t>
            </w:r>
          </w:p>
        </w:tc>
        <w:tc>
          <w:tcPr>
            <w:tcW w:w="2380" w:type="dxa"/>
            <w:tcBorders>
              <w:bottom w:val="single" w:sz="4" w:space="0" w:color="auto"/>
            </w:tcBorders>
            <w:vAlign w:val="center"/>
          </w:tcPr>
          <w:p w:rsidR="004D1C65" w:rsidRPr="005957F6" w:rsidRDefault="004D1C65" w:rsidP="005D4216">
            <w:pPr>
              <w:pStyle w:val="ac"/>
              <w:jc w:val="center"/>
              <w:rPr>
                <w:rFonts w:ascii="Times New Roman" w:eastAsia="Times New Roman" w:hAnsi="Times New Roman"/>
                <w:sz w:val="24"/>
                <w:szCs w:val="24"/>
              </w:rPr>
            </w:pPr>
            <w:proofErr w:type="spellStart"/>
            <w:r>
              <w:rPr>
                <w:rFonts w:ascii="Times New Roman" w:eastAsia="Times New Roman" w:hAnsi="Times New Roman"/>
                <w:sz w:val="24"/>
                <w:szCs w:val="24"/>
              </w:rPr>
              <w:t>Теплоэнергия</w:t>
            </w:r>
            <w:proofErr w:type="spellEnd"/>
          </w:p>
        </w:tc>
        <w:tc>
          <w:tcPr>
            <w:tcW w:w="1134" w:type="dxa"/>
            <w:tcBorders>
              <w:bottom w:val="single" w:sz="4" w:space="0" w:color="auto"/>
            </w:tcBorders>
            <w:vAlign w:val="center"/>
          </w:tcPr>
          <w:p w:rsidR="004D1C65" w:rsidRPr="005957F6" w:rsidRDefault="004D1C65" w:rsidP="005D4216">
            <w:pPr>
              <w:pStyle w:val="ac"/>
              <w:jc w:val="center"/>
              <w:rPr>
                <w:rFonts w:ascii="Times New Roman" w:eastAsia="Times New Roman" w:hAnsi="Times New Roman"/>
                <w:sz w:val="24"/>
                <w:szCs w:val="24"/>
              </w:rPr>
            </w:pPr>
            <w:r>
              <w:rPr>
                <w:rFonts w:ascii="Times New Roman" w:eastAsia="Times New Roman" w:hAnsi="Times New Roman"/>
                <w:sz w:val="24"/>
                <w:szCs w:val="24"/>
              </w:rPr>
              <w:t>Гкал</w:t>
            </w:r>
          </w:p>
        </w:tc>
        <w:tc>
          <w:tcPr>
            <w:tcW w:w="1701" w:type="dxa"/>
            <w:tcBorders>
              <w:bottom w:val="single" w:sz="4" w:space="0" w:color="auto"/>
            </w:tcBorders>
            <w:vAlign w:val="center"/>
          </w:tcPr>
          <w:p w:rsidR="004D1C65" w:rsidRPr="005957F6" w:rsidRDefault="004D1C65" w:rsidP="005D4216">
            <w:pPr>
              <w:snapToGrid w:val="0"/>
              <w:jc w:val="center"/>
              <w:rPr>
                <w:rFonts w:ascii="Times New Roman" w:hAnsi="Times New Roman" w:cs="Times New Roman"/>
                <w:sz w:val="24"/>
                <w:szCs w:val="24"/>
              </w:rPr>
            </w:pPr>
            <w:r>
              <w:rPr>
                <w:rFonts w:ascii="Times New Roman" w:hAnsi="Times New Roman" w:cs="Times New Roman"/>
                <w:sz w:val="24"/>
                <w:szCs w:val="24"/>
              </w:rPr>
              <w:t>44,50</w:t>
            </w:r>
          </w:p>
        </w:tc>
        <w:tc>
          <w:tcPr>
            <w:tcW w:w="1559" w:type="dxa"/>
            <w:tcBorders>
              <w:bottom w:val="single" w:sz="4" w:space="0" w:color="auto"/>
            </w:tcBorders>
            <w:vAlign w:val="center"/>
          </w:tcPr>
          <w:p w:rsidR="004D1C65" w:rsidRPr="005957F6" w:rsidRDefault="004D1C65" w:rsidP="005D4216">
            <w:pPr>
              <w:pStyle w:val="ac"/>
              <w:jc w:val="center"/>
              <w:rPr>
                <w:rFonts w:ascii="Times New Roman" w:eastAsia="Times New Roman" w:hAnsi="Times New Roman"/>
                <w:sz w:val="24"/>
                <w:szCs w:val="24"/>
              </w:rPr>
            </w:pPr>
            <w:r>
              <w:rPr>
                <w:rFonts w:ascii="Times New Roman" w:eastAsia="Times New Roman" w:hAnsi="Times New Roman"/>
                <w:sz w:val="24"/>
                <w:szCs w:val="24"/>
              </w:rPr>
              <w:t>75 867</w:t>
            </w:r>
          </w:p>
        </w:tc>
        <w:tc>
          <w:tcPr>
            <w:tcW w:w="1664" w:type="dxa"/>
            <w:tcBorders>
              <w:bottom w:val="single" w:sz="4" w:space="0" w:color="auto"/>
            </w:tcBorders>
            <w:vAlign w:val="center"/>
          </w:tcPr>
          <w:p w:rsidR="004D1C65" w:rsidRPr="005957F6" w:rsidRDefault="004D1C65" w:rsidP="005D4216">
            <w:pPr>
              <w:pStyle w:val="ac"/>
              <w:jc w:val="center"/>
              <w:rPr>
                <w:rFonts w:ascii="Times New Roman" w:eastAsia="Times New Roman" w:hAnsi="Times New Roman"/>
                <w:sz w:val="24"/>
                <w:szCs w:val="24"/>
              </w:rPr>
            </w:pPr>
            <w:r>
              <w:rPr>
                <w:rFonts w:ascii="Times New Roman" w:eastAsia="Times New Roman" w:hAnsi="Times New Roman"/>
                <w:sz w:val="24"/>
                <w:szCs w:val="24"/>
              </w:rPr>
              <w:t>6,36</w:t>
            </w:r>
          </w:p>
        </w:tc>
        <w:tc>
          <w:tcPr>
            <w:tcW w:w="1664" w:type="dxa"/>
            <w:tcBorders>
              <w:bottom w:val="single" w:sz="4" w:space="0" w:color="auto"/>
            </w:tcBorders>
            <w:vAlign w:val="center"/>
          </w:tcPr>
          <w:p w:rsidR="004D1C65" w:rsidRPr="005957F6" w:rsidRDefault="004D1C65" w:rsidP="005D4216">
            <w:pPr>
              <w:pStyle w:val="ac"/>
              <w:jc w:val="center"/>
              <w:rPr>
                <w:rFonts w:ascii="Times New Roman" w:eastAsia="Times New Roman" w:hAnsi="Times New Roman"/>
                <w:sz w:val="24"/>
                <w:szCs w:val="24"/>
              </w:rPr>
            </w:pPr>
            <w:r>
              <w:rPr>
                <w:rFonts w:ascii="Times New Roman" w:eastAsia="Times New Roman" w:hAnsi="Times New Roman"/>
                <w:sz w:val="24"/>
                <w:szCs w:val="24"/>
              </w:rPr>
              <w:t>1 704,88 (руб./Гкал)</w:t>
            </w:r>
          </w:p>
        </w:tc>
      </w:tr>
      <w:tr w:rsidR="004D1C65" w:rsidRPr="005957F6" w:rsidTr="005D4216">
        <w:trPr>
          <w:trHeight w:val="281"/>
          <w:jc w:val="center"/>
        </w:trPr>
        <w:tc>
          <w:tcPr>
            <w:tcW w:w="675" w:type="dxa"/>
            <w:vAlign w:val="center"/>
          </w:tcPr>
          <w:p w:rsidR="004D1C65" w:rsidRPr="00A10CFB" w:rsidRDefault="004D1C65" w:rsidP="005D4216">
            <w:pPr>
              <w:pStyle w:val="ac"/>
              <w:jc w:val="center"/>
              <w:rPr>
                <w:rFonts w:ascii="Times New Roman" w:eastAsia="Times New Roman" w:hAnsi="Times New Roman"/>
                <w:sz w:val="24"/>
                <w:szCs w:val="24"/>
              </w:rPr>
            </w:pPr>
            <w:r w:rsidRPr="00A10CFB">
              <w:rPr>
                <w:rFonts w:ascii="Times New Roman" w:eastAsia="Times New Roman" w:hAnsi="Times New Roman"/>
                <w:sz w:val="24"/>
                <w:szCs w:val="24"/>
              </w:rPr>
              <w:t>4</w:t>
            </w:r>
          </w:p>
        </w:tc>
        <w:tc>
          <w:tcPr>
            <w:tcW w:w="2380" w:type="dxa"/>
            <w:vAlign w:val="center"/>
          </w:tcPr>
          <w:p w:rsidR="004D1C65" w:rsidRPr="00A10CFB" w:rsidRDefault="004D1C65" w:rsidP="005D4216">
            <w:pPr>
              <w:pStyle w:val="ac"/>
              <w:jc w:val="center"/>
              <w:rPr>
                <w:rFonts w:ascii="Times New Roman" w:eastAsia="Times New Roman" w:hAnsi="Times New Roman"/>
                <w:sz w:val="24"/>
                <w:szCs w:val="24"/>
              </w:rPr>
            </w:pPr>
            <w:r>
              <w:rPr>
                <w:rFonts w:ascii="Times New Roman" w:hAnsi="Times New Roman"/>
                <w:sz w:val="24"/>
                <w:szCs w:val="24"/>
              </w:rPr>
              <w:t>ХВС</w:t>
            </w:r>
          </w:p>
        </w:tc>
        <w:tc>
          <w:tcPr>
            <w:tcW w:w="1134" w:type="dxa"/>
            <w:vAlign w:val="center"/>
          </w:tcPr>
          <w:p w:rsidR="004D1C65" w:rsidRPr="007A62EF" w:rsidRDefault="004D1C65" w:rsidP="005D4216">
            <w:pPr>
              <w:pStyle w:val="ac"/>
              <w:jc w:val="center"/>
              <w:rPr>
                <w:rFonts w:ascii="Times New Roman" w:eastAsia="Times New Roman" w:hAnsi="Times New Roman"/>
                <w:sz w:val="24"/>
                <w:szCs w:val="24"/>
                <w:vertAlign w:val="superscript"/>
              </w:rPr>
            </w:pPr>
            <w:r>
              <w:rPr>
                <w:rFonts w:ascii="Times New Roman" w:eastAsia="Times New Roman" w:hAnsi="Times New Roman"/>
                <w:sz w:val="24"/>
                <w:szCs w:val="24"/>
              </w:rPr>
              <w:t>м</w:t>
            </w:r>
            <w:r>
              <w:rPr>
                <w:rFonts w:ascii="Times New Roman" w:eastAsia="Times New Roman" w:hAnsi="Times New Roman"/>
                <w:sz w:val="24"/>
                <w:szCs w:val="24"/>
                <w:vertAlign w:val="superscript"/>
              </w:rPr>
              <w:t>3</w:t>
            </w:r>
          </w:p>
        </w:tc>
        <w:tc>
          <w:tcPr>
            <w:tcW w:w="1701" w:type="dxa"/>
            <w:vAlign w:val="center"/>
          </w:tcPr>
          <w:p w:rsidR="004D1C65" w:rsidRPr="00A10CFB" w:rsidRDefault="004D1C65" w:rsidP="005D4216">
            <w:pPr>
              <w:snapToGrid w:val="0"/>
              <w:jc w:val="center"/>
              <w:rPr>
                <w:rFonts w:ascii="Times New Roman" w:hAnsi="Times New Roman" w:cs="Times New Roman"/>
                <w:sz w:val="24"/>
                <w:szCs w:val="24"/>
              </w:rPr>
            </w:pPr>
            <w:r>
              <w:rPr>
                <w:rFonts w:ascii="Times New Roman" w:hAnsi="Times New Roman" w:cs="Times New Roman"/>
                <w:sz w:val="24"/>
                <w:szCs w:val="24"/>
              </w:rPr>
              <w:t>88,13</w:t>
            </w:r>
          </w:p>
        </w:tc>
        <w:tc>
          <w:tcPr>
            <w:tcW w:w="1559" w:type="dxa"/>
            <w:vAlign w:val="center"/>
          </w:tcPr>
          <w:p w:rsidR="004D1C65" w:rsidRPr="00A10CFB" w:rsidRDefault="004D1C65" w:rsidP="005D4216">
            <w:pPr>
              <w:pStyle w:val="ac"/>
              <w:jc w:val="center"/>
              <w:rPr>
                <w:rFonts w:ascii="Times New Roman" w:hAnsi="Times New Roman"/>
                <w:sz w:val="24"/>
                <w:szCs w:val="24"/>
              </w:rPr>
            </w:pPr>
            <w:r>
              <w:rPr>
                <w:rFonts w:ascii="Times New Roman" w:hAnsi="Times New Roman"/>
                <w:sz w:val="24"/>
                <w:szCs w:val="24"/>
              </w:rPr>
              <w:t>1 600</w:t>
            </w:r>
          </w:p>
        </w:tc>
        <w:tc>
          <w:tcPr>
            <w:tcW w:w="1664" w:type="dxa"/>
            <w:vAlign w:val="center"/>
          </w:tcPr>
          <w:p w:rsidR="004D1C65" w:rsidRPr="00A10CFB" w:rsidRDefault="004D1C65" w:rsidP="005D4216">
            <w:pPr>
              <w:pStyle w:val="ac"/>
              <w:jc w:val="center"/>
              <w:rPr>
                <w:rFonts w:ascii="Times New Roman" w:eastAsia="Times New Roman" w:hAnsi="Times New Roman"/>
                <w:sz w:val="24"/>
                <w:szCs w:val="24"/>
              </w:rPr>
            </w:pPr>
            <w:r>
              <w:rPr>
                <w:rFonts w:ascii="Times New Roman" w:eastAsia="Times New Roman" w:hAnsi="Times New Roman"/>
                <w:sz w:val="24"/>
                <w:szCs w:val="24"/>
              </w:rPr>
              <w:t>-</w:t>
            </w:r>
          </w:p>
        </w:tc>
        <w:tc>
          <w:tcPr>
            <w:tcW w:w="1664" w:type="dxa"/>
            <w:vAlign w:val="center"/>
          </w:tcPr>
          <w:p w:rsidR="004D1C65" w:rsidRPr="00A10CFB" w:rsidRDefault="004D1C65" w:rsidP="005D4216">
            <w:pPr>
              <w:pStyle w:val="ac"/>
              <w:jc w:val="center"/>
              <w:rPr>
                <w:rFonts w:ascii="Times New Roman" w:eastAsia="Times New Roman" w:hAnsi="Times New Roman"/>
                <w:sz w:val="24"/>
                <w:szCs w:val="24"/>
              </w:rPr>
            </w:pPr>
            <w:r>
              <w:rPr>
                <w:rFonts w:ascii="Times New Roman" w:eastAsia="Times New Roman" w:hAnsi="Times New Roman"/>
                <w:sz w:val="24"/>
                <w:szCs w:val="24"/>
              </w:rPr>
              <w:t>18,15</w:t>
            </w:r>
            <w:r w:rsidRPr="00A10CFB">
              <w:rPr>
                <w:rFonts w:ascii="Times New Roman" w:eastAsia="Times New Roman" w:hAnsi="Times New Roman"/>
                <w:sz w:val="24"/>
                <w:szCs w:val="24"/>
              </w:rPr>
              <w:t xml:space="preserve"> (руб./</w:t>
            </w:r>
            <w:r>
              <w:rPr>
                <w:rFonts w:ascii="Times New Roman" w:eastAsia="Times New Roman" w:hAnsi="Times New Roman"/>
                <w:sz w:val="24"/>
                <w:szCs w:val="24"/>
              </w:rPr>
              <w:t>м</w:t>
            </w:r>
            <w:r>
              <w:rPr>
                <w:rFonts w:ascii="Times New Roman" w:eastAsia="Times New Roman" w:hAnsi="Times New Roman"/>
                <w:sz w:val="24"/>
                <w:szCs w:val="24"/>
                <w:vertAlign w:val="superscript"/>
              </w:rPr>
              <w:t>3</w:t>
            </w:r>
            <w:r w:rsidRPr="00A10CFB">
              <w:rPr>
                <w:rFonts w:ascii="Times New Roman" w:eastAsia="Times New Roman" w:hAnsi="Times New Roman"/>
                <w:sz w:val="24"/>
                <w:szCs w:val="24"/>
              </w:rPr>
              <w:t>)</w:t>
            </w:r>
          </w:p>
        </w:tc>
      </w:tr>
      <w:tr w:rsidR="004D1C65" w:rsidRPr="005957F6" w:rsidTr="005D4216">
        <w:trPr>
          <w:trHeight w:val="116"/>
          <w:jc w:val="center"/>
        </w:trPr>
        <w:tc>
          <w:tcPr>
            <w:tcW w:w="5890" w:type="dxa"/>
            <w:gridSpan w:val="4"/>
            <w:vAlign w:val="center"/>
          </w:tcPr>
          <w:p w:rsidR="004D1C65" w:rsidRPr="005957F6" w:rsidRDefault="004D1C65" w:rsidP="005D4216">
            <w:pPr>
              <w:pStyle w:val="ac"/>
              <w:rPr>
                <w:rFonts w:ascii="Times New Roman" w:eastAsia="Times New Roman" w:hAnsi="Times New Roman"/>
                <w:b/>
                <w:sz w:val="24"/>
                <w:szCs w:val="24"/>
              </w:rPr>
            </w:pPr>
            <w:r w:rsidRPr="005957F6">
              <w:rPr>
                <w:rFonts w:ascii="Times New Roman" w:eastAsia="Times New Roman" w:hAnsi="Times New Roman"/>
                <w:b/>
                <w:sz w:val="24"/>
                <w:szCs w:val="24"/>
              </w:rPr>
              <w:t>Итого</w:t>
            </w:r>
          </w:p>
        </w:tc>
        <w:tc>
          <w:tcPr>
            <w:tcW w:w="1559" w:type="dxa"/>
            <w:vAlign w:val="center"/>
          </w:tcPr>
          <w:p w:rsidR="004D1C65" w:rsidRPr="005957F6" w:rsidRDefault="004D1C65" w:rsidP="005D4216">
            <w:pPr>
              <w:pStyle w:val="ac"/>
              <w:jc w:val="center"/>
              <w:rPr>
                <w:rFonts w:ascii="Times New Roman" w:eastAsia="Times New Roman" w:hAnsi="Times New Roman"/>
                <w:b/>
                <w:sz w:val="24"/>
                <w:szCs w:val="24"/>
              </w:rPr>
            </w:pPr>
            <w:r>
              <w:rPr>
                <w:rFonts w:ascii="Times New Roman" w:eastAsia="Times New Roman" w:hAnsi="Times New Roman"/>
                <w:b/>
                <w:sz w:val="24"/>
                <w:szCs w:val="24"/>
              </w:rPr>
              <w:t>1 569 414</w:t>
            </w:r>
          </w:p>
        </w:tc>
        <w:tc>
          <w:tcPr>
            <w:tcW w:w="1664" w:type="dxa"/>
            <w:vAlign w:val="center"/>
          </w:tcPr>
          <w:p w:rsidR="004D1C65" w:rsidRPr="005957F6" w:rsidRDefault="004D1C65" w:rsidP="005D4216">
            <w:pPr>
              <w:pStyle w:val="ac"/>
              <w:tabs>
                <w:tab w:val="left" w:pos="313"/>
              </w:tabs>
              <w:jc w:val="center"/>
              <w:rPr>
                <w:rFonts w:ascii="Times New Roman" w:eastAsia="Times New Roman" w:hAnsi="Times New Roman"/>
                <w:b/>
                <w:sz w:val="24"/>
                <w:szCs w:val="24"/>
              </w:rPr>
            </w:pPr>
            <w:r>
              <w:rPr>
                <w:rFonts w:ascii="Times New Roman" w:eastAsia="Times New Roman" w:hAnsi="Times New Roman"/>
                <w:b/>
                <w:sz w:val="24"/>
                <w:szCs w:val="24"/>
              </w:rPr>
              <w:t>49,70</w:t>
            </w:r>
          </w:p>
        </w:tc>
        <w:tc>
          <w:tcPr>
            <w:tcW w:w="1664" w:type="dxa"/>
            <w:vAlign w:val="center"/>
          </w:tcPr>
          <w:p w:rsidR="004D1C65" w:rsidRPr="005957F6" w:rsidRDefault="004D1C65" w:rsidP="005D4216">
            <w:pPr>
              <w:pStyle w:val="ac"/>
              <w:tabs>
                <w:tab w:val="left" w:pos="313"/>
              </w:tabs>
              <w:jc w:val="center"/>
              <w:rPr>
                <w:rFonts w:ascii="Times New Roman" w:eastAsia="Times New Roman" w:hAnsi="Times New Roman"/>
                <w:b/>
                <w:sz w:val="24"/>
                <w:szCs w:val="24"/>
              </w:rPr>
            </w:pPr>
            <w:r>
              <w:rPr>
                <w:rFonts w:ascii="Times New Roman" w:eastAsia="Times New Roman" w:hAnsi="Times New Roman"/>
                <w:b/>
                <w:sz w:val="24"/>
                <w:szCs w:val="24"/>
              </w:rPr>
              <w:t>-</w:t>
            </w:r>
          </w:p>
        </w:tc>
      </w:tr>
    </w:tbl>
    <w:p w:rsidR="004D1C65" w:rsidRDefault="004D1C65" w:rsidP="004D1C65">
      <w:pPr>
        <w:spacing w:after="0"/>
        <w:rPr>
          <w:rFonts w:ascii="Times New Roman" w:hAnsi="Times New Roman" w:cs="Times New Roman"/>
          <w:b/>
          <w:sz w:val="24"/>
          <w:szCs w:val="24"/>
        </w:rPr>
      </w:pPr>
      <w:bookmarkStart w:id="2" w:name="__RefHeading___Toc334028561"/>
      <w:bookmarkEnd w:id="2"/>
    </w:p>
    <w:p w:rsidR="004D1C65" w:rsidRDefault="004D1C65" w:rsidP="004D1C65">
      <w:pPr>
        <w:spacing w:after="0"/>
        <w:rPr>
          <w:rFonts w:ascii="Times New Roman" w:hAnsi="Times New Roman" w:cs="Times New Roman"/>
          <w:b/>
          <w:sz w:val="24"/>
          <w:szCs w:val="24"/>
        </w:rPr>
      </w:pPr>
    </w:p>
    <w:p w:rsidR="004D1C65" w:rsidRDefault="004D1C65" w:rsidP="004D1C65">
      <w:pPr>
        <w:spacing w:after="0"/>
        <w:rPr>
          <w:rFonts w:ascii="Times New Roman" w:hAnsi="Times New Roman" w:cs="Times New Roman"/>
          <w:b/>
          <w:sz w:val="24"/>
          <w:szCs w:val="24"/>
        </w:rPr>
      </w:pPr>
    </w:p>
    <w:p w:rsidR="004D1C65" w:rsidRDefault="004D1C65" w:rsidP="004D1C65">
      <w:pPr>
        <w:spacing w:after="0"/>
        <w:rPr>
          <w:rFonts w:ascii="Times New Roman" w:hAnsi="Times New Roman" w:cs="Times New Roman"/>
          <w:b/>
          <w:sz w:val="24"/>
          <w:szCs w:val="24"/>
        </w:rPr>
      </w:pPr>
    </w:p>
    <w:p w:rsidR="004D1C65" w:rsidRDefault="004D1C65" w:rsidP="004D1C65">
      <w:pPr>
        <w:spacing w:after="0"/>
        <w:rPr>
          <w:rFonts w:ascii="Times New Roman" w:hAnsi="Times New Roman" w:cs="Times New Roman"/>
          <w:b/>
          <w:sz w:val="24"/>
          <w:szCs w:val="24"/>
        </w:rPr>
      </w:pPr>
    </w:p>
    <w:p w:rsidR="004D1C65" w:rsidRDefault="004D1C65" w:rsidP="004D1C65">
      <w:pPr>
        <w:spacing w:after="0"/>
        <w:jc w:val="center"/>
        <w:rPr>
          <w:rFonts w:ascii="Times New Roman" w:hAnsi="Times New Roman" w:cs="Times New Roman"/>
          <w:b/>
          <w:sz w:val="24"/>
          <w:szCs w:val="24"/>
        </w:rPr>
      </w:pPr>
      <w:r w:rsidRPr="004C6A41">
        <w:rPr>
          <w:rFonts w:ascii="Times New Roman" w:hAnsi="Times New Roman" w:cs="Times New Roman"/>
          <w:b/>
          <w:noProof/>
          <w:sz w:val="24"/>
          <w:szCs w:val="24"/>
        </w:rPr>
        <w:drawing>
          <wp:inline distT="0" distB="0" distL="0" distR="0" wp14:anchorId="04EB68E7" wp14:editId="562424A2">
            <wp:extent cx="5505450" cy="3981451"/>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D1C65" w:rsidRPr="000E3173" w:rsidRDefault="004D1C65" w:rsidP="004D1C65">
      <w:pPr>
        <w:jc w:val="center"/>
        <w:rPr>
          <w:rFonts w:ascii="Times New Roman" w:hAnsi="Times New Roman" w:cs="Times New Roman"/>
          <w:bCs/>
          <w:sz w:val="28"/>
          <w:szCs w:val="28"/>
        </w:rPr>
      </w:pPr>
    </w:p>
    <w:p w:rsidR="004D1C65" w:rsidRPr="00A10CFB" w:rsidRDefault="004D1C65" w:rsidP="004D1C65">
      <w:pPr>
        <w:jc w:val="center"/>
        <w:rPr>
          <w:rFonts w:ascii="Times New Roman" w:hAnsi="Times New Roman" w:cs="Times New Roman"/>
          <w:bCs/>
          <w:sz w:val="28"/>
          <w:szCs w:val="28"/>
        </w:rPr>
      </w:pPr>
      <w:r w:rsidRPr="00A10CFB">
        <w:rPr>
          <w:rFonts w:ascii="Times New Roman" w:hAnsi="Times New Roman" w:cs="Times New Roman"/>
          <w:bCs/>
          <w:sz w:val="28"/>
          <w:szCs w:val="28"/>
        </w:rPr>
        <w:t>Рис. 1 Структура фактических затрат на ТЭР в 2015 г.</w:t>
      </w:r>
    </w:p>
    <w:p w:rsidR="004D1C65" w:rsidRPr="000E3173" w:rsidRDefault="004D1C65" w:rsidP="004D1C65">
      <w:pPr>
        <w:spacing w:after="0"/>
        <w:ind w:firstLine="567"/>
        <w:jc w:val="center"/>
        <w:rPr>
          <w:rFonts w:ascii="Times New Roman" w:hAnsi="Times New Roman" w:cs="Times New Roman"/>
          <w:bCs/>
          <w:sz w:val="28"/>
          <w:szCs w:val="28"/>
        </w:rPr>
      </w:pPr>
      <w:r w:rsidRPr="000E3173">
        <w:rPr>
          <w:rFonts w:ascii="Times New Roman" w:hAnsi="Times New Roman" w:cs="Times New Roman"/>
          <w:bCs/>
          <w:sz w:val="28"/>
          <w:szCs w:val="28"/>
        </w:rPr>
        <w:t>Предлагаемые мероприятия в области энергосбережения:</w:t>
      </w:r>
    </w:p>
    <w:p w:rsidR="004D1C65" w:rsidRDefault="004D1C65" w:rsidP="004D1C65">
      <w:pPr>
        <w:pStyle w:val="ab"/>
        <w:numPr>
          <w:ilvl w:val="0"/>
          <w:numId w:val="2"/>
        </w:numPr>
        <w:rPr>
          <w:bCs/>
          <w:sz w:val="28"/>
          <w:szCs w:val="28"/>
        </w:rPr>
      </w:pPr>
      <w:r w:rsidRPr="000E3173">
        <w:rPr>
          <w:bCs/>
          <w:sz w:val="28"/>
          <w:szCs w:val="28"/>
        </w:rPr>
        <w:t>Замена светильников уличного освещения (</w:t>
      </w:r>
      <w:r>
        <w:rPr>
          <w:bCs/>
          <w:sz w:val="28"/>
          <w:szCs w:val="28"/>
        </w:rPr>
        <w:t>275</w:t>
      </w:r>
      <w:r w:rsidRPr="000E3173">
        <w:rPr>
          <w:bCs/>
          <w:sz w:val="28"/>
          <w:szCs w:val="28"/>
        </w:rPr>
        <w:t xml:space="preserve"> шт.) </w:t>
      </w:r>
      <w:proofErr w:type="gramStart"/>
      <w:r w:rsidRPr="000E3173">
        <w:rPr>
          <w:bCs/>
          <w:sz w:val="28"/>
          <w:szCs w:val="28"/>
        </w:rPr>
        <w:t>на</w:t>
      </w:r>
      <w:proofErr w:type="gramEnd"/>
      <w:r w:rsidRPr="000E3173">
        <w:rPr>
          <w:bCs/>
          <w:sz w:val="28"/>
          <w:szCs w:val="28"/>
        </w:rPr>
        <w:t xml:space="preserve"> светодиодные (</w:t>
      </w:r>
      <w:r w:rsidRPr="000E3173">
        <w:rPr>
          <w:bCs/>
          <w:sz w:val="28"/>
          <w:szCs w:val="28"/>
          <w:lang w:val="en-US"/>
        </w:rPr>
        <w:t>E</w:t>
      </w:r>
      <w:r w:rsidRPr="000E3173">
        <w:rPr>
          <w:bCs/>
          <w:sz w:val="28"/>
          <w:szCs w:val="28"/>
        </w:rPr>
        <w:t>40 80</w:t>
      </w:r>
      <w:r w:rsidRPr="000E3173">
        <w:rPr>
          <w:bCs/>
          <w:sz w:val="28"/>
          <w:szCs w:val="28"/>
          <w:lang w:val="en-US"/>
        </w:rPr>
        <w:t>W</w:t>
      </w:r>
      <w:r w:rsidRPr="000E3173">
        <w:rPr>
          <w:bCs/>
          <w:sz w:val="28"/>
          <w:szCs w:val="28"/>
        </w:rPr>
        <w:t>)</w:t>
      </w:r>
      <w:r>
        <w:rPr>
          <w:bCs/>
          <w:sz w:val="28"/>
          <w:szCs w:val="28"/>
        </w:rPr>
        <w:t>.</w:t>
      </w:r>
    </w:p>
    <w:p w:rsidR="004D1C65" w:rsidRPr="000E3173" w:rsidRDefault="004D1C65" w:rsidP="004D1C65">
      <w:pPr>
        <w:pStyle w:val="ab"/>
        <w:numPr>
          <w:ilvl w:val="0"/>
          <w:numId w:val="2"/>
        </w:numPr>
        <w:rPr>
          <w:bCs/>
          <w:sz w:val="28"/>
          <w:szCs w:val="28"/>
        </w:rPr>
      </w:pPr>
      <w:r>
        <w:rPr>
          <w:bCs/>
          <w:sz w:val="28"/>
          <w:szCs w:val="28"/>
        </w:rPr>
        <w:t>Замена люминесцентных светильников (</w:t>
      </w:r>
      <w:r>
        <w:rPr>
          <w:bCs/>
          <w:sz w:val="28"/>
          <w:szCs w:val="28"/>
          <w:lang w:val="en-US"/>
        </w:rPr>
        <w:t>G</w:t>
      </w:r>
      <w:r w:rsidRPr="00845FDE">
        <w:rPr>
          <w:bCs/>
          <w:sz w:val="28"/>
          <w:szCs w:val="28"/>
        </w:rPr>
        <w:t>13 80</w:t>
      </w:r>
      <w:r>
        <w:rPr>
          <w:bCs/>
          <w:sz w:val="28"/>
          <w:szCs w:val="28"/>
          <w:lang w:val="en-US"/>
        </w:rPr>
        <w:t>W</w:t>
      </w:r>
      <w:r>
        <w:rPr>
          <w:bCs/>
          <w:sz w:val="28"/>
          <w:szCs w:val="28"/>
        </w:rPr>
        <w:t xml:space="preserve"> – 21 шт., </w:t>
      </w:r>
      <w:r>
        <w:rPr>
          <w:bCs/>
          <w:sz w:val="28"/>
          <w:szCs w:val="28"/>
          <w:lang w:val="en-US"/>
        </w:rPr>
        <w:t>G</w:t>
      </w:r>
      <w:r w:rsidRPr="00845FDE">
        <w:rPr>
          <w:bCs/>
          <w:sz w:val="28"/>
          <w:szCs w:val="28"/>
        </w:rPr>
        <w:t xml:space="preserve">13 </w:t>
      </w:r>
      <w:r>
        <w:rPr>
          <w:bCs/>
          <w:sz w:val="28"/>
          <w:szCs w:val="28"/>
        </w:rPr>
        <w:t>4</w:t>
      </w:r>
      <w:r w:rsidRPr="00845FDE">
        <w:rPr>
          <w:bCs/>
          <w:sz w:val="28"/>
          <w:szCs w:val="28"/>
        </w:rPr>
        <w:t>0</w:t>
      </w:r>
      <w:r>
        <w:rPr>
          <w:bCs/>
          <w:sz w:val="28"/>
          <w:szCs w:val="28"/>
          <w:lang w:val="en-US"/>
        </w:rPr>
        <w:t>W</w:t>
      </w:r>
      <w:r>
        <w:rPr>
          <w:bCs/>
          <w:sz w:val="28"/>
          <w:szCs w:val="28"/>
        </w:rPr>
        <w:t xml:space="preserve"> – 3 шт.) на </w:t>
      </w:r>
      <w:proofErr w:type="gramStart"/>
      <w:r>
        <w:rPr>
          <w:bCs/>
          <w:sz w:val="28"/>
          <w:szCs w:val="28"/>
        </w:rPr>
        <w:t>светодиодные</w:t>
      </w:r>
      <w:proofErr w:type="gramEnd"/>
      <w:r>
        <w:rPr>
          <w:bCs/>
          <w:sz w:val="28"/>
          <w:szCs w:val="28"/>
        </w:rPr>
        <w:t xml:space="preserve"> (</w:t>
      </w:r>
      <w:r>
        <w:rPr>
          <w:bCs/>
          <w:sz w:val="28"/>
          <w:szCs w:val="28"/>
          <w:lang w:val="en-US"/>
        </w:rPr>
        <w:t>T</w:t>
      </w:r>
      <w:r w:rsidRPr="00845FDE">
        <w:rPr>
          <w:bCs/>
          <w:sz w:val="28"/>
          <w:szCs w:val="28"/>
        </w:rPr>
        <w:t>8 26</w:t>
      </w:r>
      <w:r>
        <w:rPr>
          <w:bCs/>
          <w:sz w:val="28"/>
          <w:szCs w:val="28"/>
          <w:lang w:val="en-US"/>
        </w:rPr>
        <w:t>W</w:t>
      </w:r>
      <w:r>
        <w:rPr>
          <w:bCs/>
          <w:sz w:val="28"/>
          <w:szCs w:val="28"/>
        </w:rPr>
        <w:t xml:space="preserve">, </w:t>
      </w:r>
      <w:r>
        <w:rPr>
          <w:bCs/>
          <w:sz w:val="28"/>
          <w:szCs w:val="28"/>
          <w:lang w:val="en-US"/>
        </w:rPr>
        <w:t>T</w:t>
      </w:r>
      <w:r w:rsidRPr="00845FDE">
        <w:rPr>
          <w:bCs/>
          <w:sz w:val="28"/>
          <w:szCs w:val="28"/>
        </w:rPr>
        <w:t>8 26</w:t>
      </w:r>
      <w:r>
        <w:rPr>
          <w:bCs/>
          <w:sz w:val="28"/>
          <w:szCs w:val="28"/>
          <w:lang w:val="en-US"/>
        </w:rPr>
        <w:t>W</w:t>
      </w:r>
      <w:r>
        <w:rPr>
          <w:bCs/>
          <w:sz w:val="28"/>
          <w:szCs w:val="28"/>
        </w:rPr>
        <w:t>).</w:t>
      </w:r>
    </w:p>
    <w:p w:rsidR="004D1C65" w:rsidRDefault="004D1C65" w:rsidP="004D1C65">
      <w:pPr>
        <w:pStyle w:val="ab"/>
        <w:numPr>
          <w:ilvl w:val="0"/>
          <w:numId w:val="2"/>
        </w:numPr>
        <w:rPr>
          <w:bCs/>
          <w:sz w:val="28"/>
          <w:szCs w:val="28"/>
        </w:rPr>
      </w:pPr>
      <w:r>
        <w:rPr>
          <w:bCs/>
          <w:sz w:val="28"/>
          <w:szCs w:val="28"/>
        </w:rPr>
        <w:t>Оборудование системы теплоснабжения двухходовым запорно-регулирующим клапаном.</w:t>
      </w:r>
    </w:p>
    <w:p w:rsidR="004D1C65" w:rsidRDefault="004D1C65" w:rsidP="004D1C65">
      <w:pPr>
        <w:pStyle w:val="ab"/>
        <w:numPr>
          <w:ilvl w:val="0"/>
          <w:numId w:val="2"/>
        </w:numPr>
        <w:rPr>
          <w:bCs/>
          <w:sz w:val="28"/>
          <w:szCs w:val="28"/>
        </w:rPr>
      </w:pPr>
      <w:r>
        <w:rPr>
          <w:bCs/>
          <w:sz w:val="28"/>
          <w:szCs w:val="28"/>
        </w:rPr>
        <w:lastRenderedPageBreak/>
        <w:t>Замена деревянного окна (1 шт. – 2,16 м</w:t>
      </w:r>
      <w:proofErr w:type="gramStart"/>
      <w:r>
        <w:rPr>
          <w:bCs/>
          <w:sz w:val="28"/>
          <w:szCs w:val="28"/>
          <w:vertAlign w:val="superscript"/>
        </w:rPr>
        <w:t>2</w:t>
      </w:r>
      <w:proofErr w:type="gramEnd"/>
      <w:r>
        <w:rPr>
          <w:bCs/>
          <w:sz w:val="28"/>
          <w:szCs w:val="28"/>
        </w:rPr>
        <w:t>) на окно из ПВХ профиля.</w:t>
      </w:r>
    </w:p>
    <w:p w:rsidR="004D1C65" w:rsidRPr="000E3173" w:rsidRDefault="004D1C65" w:rsidP="004D1C65">
      <w:pPr>
        <w:pStyle w:val="ab"/>
        <w:numPr>
          <w:ilvl w:val="0"/>
          <w:numId w:val="2"/>
        </w:numPr>
        <w:rPr>
          <w:bCs/>
          <w:sz w:val="28"/>
          <w:szCs w:val="28"/>
        </w:rPr>
      </w:pPr>
      <w:r>
        <w:rPr>
          <w:bCs/>
          <w:sz w:val="28"/>
          <w:szCs w:val="28"/>
        </w:rPr>
        <w:t>Монтаж теплоотражающих экранов за отопительными приборами (9 шт.).</w:t>
      </w:r>
    </w:p>
    <w:p w:rsidR="004D1C65" w:rsidRPr="000E3173" w:rsidRDefault="004D1C65" w:rsidP="004D1C65">
      <w:pPr>
        <w:ind w:firstLine="567"/>
        <w:jc w:val="center"/>
        <w:rPr>
          <w:rFonts w:ascii="Times New Roman" w:hAnsi="Times New Roman" w:cs="Times New Roman"/>
          <w:bCs/>
          <w:sz w:val="28"/>
          <w:szCs w:val="28"/>
        </w:rPr>
      </w:pPr>
    </w:p>
    <w:p w:rsidR="004D1C65" w:rsidRDefault="004D1C65" w:rsidP="004D1C65">
      <w:pPr>
        <w:pStyle w:val="1"/>
        <w:tabs>
          <w:tab w:val="clear" w:pos="0"/>
        </w:tabs>
        <w:ind w:left="0" w:firstLine="0"/>
      </w:pPr>
    </w:p>
    <w:p w:rsidR="004D1C65" w:rsidRPr="009B371F" w:rsidRDefault="004D1C65" w:rsidP="004D1C65">
      <w:pPr>
        <w:rPr>
          <w:lang w:eastAsia="ar-SA"/>
        </w:rPr>
      </w:pPr>
    </w:p>
    <w:p w:rsidR="004D1C65" w:rsidRDefault="004D1C65" w:rsidP="004D1C65">
      <w:pPr>
        <w:pStyle w:val="1"/>
        <w:tabs>
          <w:tab w:val="clear" w:pos="0"/>
        </w:tabs>
        <w:ind w:left="0" w:firstLine="0"/>
      </w:pPr>
      <w:r>
        <w:t>РАЗДЕЛ 4</w:t>
      </w:r>
      <w:r w:rsidRPr="000800CB">
        <w:t xml:space="preserve">. </w:t>
      </w:r>
    </w:p>
    <w:p w:rsidR="004D1C65" w:rsidRPr="00190F3B" w:rsidRDefault="004D1C65" w:rsidP="004D1C65">
      <w:pPr>
        <w:pStyle w:val="1"/>
        <w:tabs>
          <w:tab w:val="clear" w:pos="0"/>
        </w:tabs>
        <w:ind w:left="0" w:firstLine="0"/>
        <w:jc w:val="center"/>
      </w:pPr>
      <w:r w:rsidRPr="000800CB">
        <w:t>Перечень МероприятиЙ по энергосбережению и повышению энергоэффективности, НАПРАВЛЕННЫй НА ДОСТИЖЕНИЕ ЗНАЧЕНИЙ ЦЕЛЕВЫХ ПОКАЗАТЕЛЕЙ</w:t>
      </w:r>
    </w:p>
    <w:p w:rsidR="004D1C65" w:rsidRPr="00190F3B" w:rsidRDefault="004D1C65" w:rsidP="004D1C65"/>
    <w:p w:rsidR="004D1C65" w:rsidRPr="00973486" w:rsidRDefault="004D1C65" w:rsidP="004D1C65">
      <w:pPr>
        <w:pStyle w:val="2"/>
        <w:jc w:val="both"/>
        <w:rPr>
          <w:rFonts w:ascii="Times New Roman" w:hAnsi="Times New Roman" w:cs="Times New Roman"/>
          <w:color w:val="auto"/>
          <w:sz w:val="28"/>
          <w:szCs w:val="28"/>
        </w:rPr>
      </w:pPr>
      <w:r w:rsidRPr="00973486">
        <w:rPr>
          <w:rFonts w:ascii="Times New Roman" w:hAnsi="Times New Roman" w:cs="Times New Roman"/>
          <w:color w:val="auto"/>
          <w:sz w:val="28"/>
          <w:szCs w:val="28"/>
        </w:rPr>
        <w:t>4.1. Основные направления энергосбережения  и повышения энергетической эффективности</w:t>
      </w:r>
    </w:p>
    <w:p w:rsidR="004D1C65" w:rsidRPr="00564FE1" w:rsidRDefault="004D1C65" w:rsidP="004D1C65">
      <w:pPr>
        <w:rPr>
          <w:rFonts w:ascii="Times New Roman" w:hAnsi="Times New Roman" w:cs="Times New Roman"/>
          <w:sz w:val="28"/>
          <w:szCs w:val="28"/>
        </w:rPr>
      </w:pPr>
      <w:r w:rsidRPr="00564FE1">
        <w:rPr>
          <w:rFonts w:ascii="Times New Roman" w:hAnsi="Times New Roman" w:cs="Times New Roman"/>
          <w:sz w:val="28"/>
          <w:szCs w:val="28"/>
        </w:rPr>
        <w:t>Для достижения указанных целей и выполнения задач в рамках Программы предусматривается проведение организационных, правовых, технических, технологических и экономических мероприятий, включающих:</w:t>
      </w:r>
    </w:p>
    <w:p w:rsidR="004D1C65" w:rsidRPr="00564FE1" w:rsidRDefault="004D1C65" w:rsidP="004D1C65">
      <w:pPr>
        <w:rPr>
          <w:rFonts w:ascii="Times New Roman" w:hAnsi="Times New Roman" w:cs="Times New Roman"/>
          <w:sz w:val="28"/>
          <w:szCs w:val="28"/>
        </w:rPr>
      </w:pPr>
      <w:r w:rsidRPr="00564FE1">
        <w:rPr>
          <w:rFonts w:ascii="Times New Roman" w:hAnsi="Times New Roman" w:cs="Times New Roman"/>
          <w:sz w:val="28"/>
          <w:szCs w:val="28"/>
        </w:rPr>
        <w:t>- развитие нормативно-правовой базы энергосбережения;</w:t>
      </w:r>
    </w:p>
    <w:p w:rsidR="004D1C65" w:rsidRPr="00564FE1" w:rsidRDefault="004D1C65" w:rsidP="004D1C65">
      <w:pPr>
        <w:rPr>
          <w:rFonts w:ascii="Times New Roman" w:hAnsi="Times New Roman" w:cs="Times New Roman"/>
          <w:sz w:val="28"/>
          <w:szCs w:val="28"/>
        </w:rPr>
      </w:pPr>
      <w:r w:rsidRPr="00564FE1">
        <w:rPr>
          <w:rFonts w:ascii="Times New Roman" w:hAnsi="Times New Roman" w:cs="Times New Roman"/>
          <w:sz w:val="28"/>
          <w:szCs w:val="28"/>
        </w:rPr>
        <w:t>- энергосбережение и повышение энергетической эффективности;</w:t>
      </w:r>
    </w:p>
    <w:p w:rsidR="004D1C65" w:rsidRPr="00564FE1" w:rsidRDefault="004D1C65" w:rsidP="004D1C65">
      <w:pPr>
        <w:rPr>
          <w:rFonts w:ascii="Times New Roman" w:hAnsi="Times New Roman" w:cs="Times New Roman"/>
          <w:sz w:val="28"/>
          <w:szCs w:val="28"/>
        </w:rPr>
      </w:pPr>
      <w:r w:rsidRPr="00564FE1">
        <w:rPr>
          <w:rFonts w:ascii="Times New Roman" w:hAnsi="Times New Roman" w:cs="Times New Roman"/>
          <w:sz w:val="28"/>
          <w:szCs w:val="28"/>
        </w:rPr>
        <w:t>- энергосбережение и повышение энергетической эффективности на транспорте;</w:t>
      </w:r>
    </w:p>
    <w:p w:rsidR="004D1C65" w:rsidRPr="00564FE1" w:rsidRDefault="004D1C65" w:rsidP="004D1C65">
      <w:pPr>
        <w:rPr>
          <w:rFonts w:ascii="Times New Roman" w:hAnsi="Times New Roman" w:cs="Times New Roman"/>
          <w:sz w:val="28"/>
          <w:szCs w:val="28"/>
        </w:rPr>
      </w:pPr>
      <w:r w:rsidRPr="00564FE1">
        <w:rPr>
          <w:rFonts w:ascii="Times New Roman" w:hAnsi="Times New Roman" w:cs="Times New Roman"/>
          <w:sz w:val="28"/>
          <w:szCs w:val="28"/>
        </w:rPr>
        <w:t>- информационное обеспечение и пропаганду энергосбережения.</w:t>
      </w:r>
    </w:p>
    <w:p w:rsidR="004D1C65" w:rsidRPr="00564FE1" w:rsidRDefault="004D1C65" w:rsidP="004D1C65">
      <w:pPr>
        <w:rPr>
          <w:rFonts w:ascii="Times New Roman" w:hAnsi="Times New Roman" w:cs="Times New Roman"/>
          <w:sz w:val="28"/>
          <w:szCs w:val="28"/>
        </w:rPr>
      </w:pPr>
    </w:p>
    <w:p w:rsidR="004D1C65" w:rsidRPr="00DB0F7E" w:rsidRDefault="004D1C65" w:rsidP="004D1C65">
      <w:pPr>
        <w:pStyle w:val="2"/>
        <w:jc w:val="both"/>
        <w:rPr>
          <w:rFonts w:ascii="Times New Roman" w:hAnsi="Times New Roman" w:cs="Times New Roman"/>
          <w:b w:val="0"/>
          <w:color w:val="auto"/>
          <w:sz w:val="28"/>
          <w:szCs w:val="28"/>
        </w:rPr>
      </w:pPr>
      <w:r w:rsidRPr="00DB0F7E">
        <w:rPr>
          <w:rFonts w:ascii="Times New Roman" w:hAnsi="Times New Roman" w:cs="Times New Roman"/>
          <w:b w:val="0"/>
          <w:color w:val="auto"/>
          <w:sz w:val="28"/>
          <w:szCs w:val="28"/>
        </w:rPr>
        <w:t>4.1.1. Развитие нормативно-правовой базы энергосбережения</w:t>
      </w:r>
    </w:p>
    <w:p w:rsidR="004D1C65" w:rsidRPr="00564FE1" w:rsidRDefault="004D1C65" w:rsidP="004D1C65">
      <w:pPr>
        <w:rPr>
          <w:rFonts w:ascii="Times New Roman" w:hAnsi="Times New Roman" w:cs="Times New Roman"/>
          <w:sz w:val="28"/>
          <w:szCs w:val="28"/>
        </w:rPr>
      </w:pPr>
      <w:r w:rsidRPr="00564FE1">
        <w:rPr>
          <w:rFonts w:ascii="Times New Roman" w:hAnsi="Times New Roman" w:cs="Times New Roman"/>
          <w:sz w:val="28"/>
          <w:szCs w:val="28"/>
        </w:rPr>
        <w:t>Мероприятия раздела направлены на совершенствование нормативно-правовой базы в области стимулирования энергосбережения и повышения энергетической эффективности:</w:t>
      </w:r>
    </w:p>
    <w:p w:rsidR="004D1C65" w:rsidRPr="00564FE1" w:rsidRDefault="004D1C65" w:rsidP="004D1C65">
      <w:pPr>
        <w:rPr>
          <w:rFonts w:ascii="Times New Roman" w:hAnsi="Times New Roman" w:cs="Times New Roman"/>
          <w:sz w:val="28"/>
          <w:szCs w:val="28"/>
        </w:rPr>
      </w:pPr>
      <w:r w:rsidRPr="00564FE1">
        <w:rPr>
          <w:rFonts w:ascii="Times New Roman" w:hAnsi="Times New Roman" w:cs="Times New Roman"/>
          <w:sz w:val="28"/>
          <w:szCs w:val="28"/>
        </w:rPr>
        <w:t>- разработка и издание приказов, устанавливающих на определенный этап перечень выполняемых мероприятий, ответственных лиц, достигаемый эффект, систему отчетных показателей, а также системы наказания и поощрения.</w:t>
      </w:r>
    </w:p>
    <w:p w:rsidR="004D1C65" w:rsidRPr="00564FE1" w:rsidRDefault="004D1C65" w:rsidP="004D1C65">
      <w:pPr>
        <w:rPr>
          <w:rFonts w:ascii="Times New Roman" w:hAnsi="Times New Roman" w:cs="Times New Roman"/>
          <w:sz w:val="28"/>
          <w:szCs w:val="28"/>
        </w:rPr>
      </w:pPr>
    </w:p>
    <w:p w:rsidR="004D1C65" w:rsidRPr="00DB0F7E" w:rsidRDefault="004D1C65" w:rsidP="004D1C65">
      <w:pPr>
        <w:pStyle w:val="2"/>
        <w:jc w:val="both"/>
        <w:rPr>
          <w:rFonts w:ascii="Times New Roman" w:hAnsi="Times New Roman" w:cs="Times New Roman"/>
          <w:b w:val="0"/>
          <w:color w:val="auto"/>
          <w:sz w:val="28"/>
          <w:szCs w:val="28"/>
        </w:rPr>
      </w:pPr>
      <w:r w:rsidRPr="00DB0F7E">
        <w:rPr>
          <w:rFonts w:ascii="Times New Roman" w:hAnsi="Times New Roman" w:cs="Times New Roman"/>
          <w:b w:val="0"/>
          <w:color w:val="auto"/>
          <w:sz w:val="28"/>
          <w:szCs w:val="28"/>
        </w:rPr>
        <w:lastRenderedPageBreak/>
        <w:t>4.1.2. Энергосбережение и повышение энергетической эффективности</w:t>
      </w:r>
    </w:p>
    <w:p w:rsidR="004D1C65" w:rsidRPr="00564FE1" w:rsidRDefault="004D1C65" w:rsidP="004D1C65">
      <w:pPr>
        <w:rPr>
          <w:rFonts w:ascii="Times New Roman" w:hAnsi="Times New Roman" w:cs="Times New Roman"/>
          <w:sz w:val="28"/>
          <w:szCs w:val="28"/>
        </w:rPr>
      </w:pPr>
      <w:r w:rsidRPr="00564FE1">
        <w:rPr>
          <w:rFonts w:ascii="Times New Roman" w:hAnsi="Times New Roman" w:cs="Times New Roman"/>
          <w:sz w:val="28"/>
          <w:szCs w:val="28"/>
        </w:rPr>
        <w:t xml:space="preserve">В рамках настоящей Программы предполагается реализация первоочередных мер, направленных на повышение </w:t>
      </w:r>
      <w:proofErr w:type="spellStart"/>
      <w:r w:rsidRPr="00564FE1">
        <w:rPr>
          <w:rFonts w:ascii="Times New Roman" w:hAnsi="Times New Roman" w:cs="Times New Roman"/>
          <w:sz w:val="28"/>
          <w:szCs w:val="28"/>
        </w:rPr>
        <w:t>энергоэффективности</w:t>
      </w:r>
      <w:proofErr w:type="spellEnd"/>
      <w:r w:rsidRPr="00564FE1">
        <w:rPr>
          <w:rFonts w:ascii="Times New Roman" w:hAnsi="Times New Roman" w:cs="Times New Roman"/>
          <w:sz w:val="28"/>
          <w:szCs w:val="28"/>
        </w:rPr>
        <w:t>:</w:t>
      </w:r>
    </w:p>
    <w:p w:rsidR="004D1C65" w:rsidRPr="00564FE1" w:rsidRDefault="004D1C65" w:rsidP="004D1C65">
      <w:pPr>
        <w:rPr>
          <w:rFonts w:ascii="Times New Roman" w:hAnsi="Times New Roman" w:cs="Times New Roman"/>
          <w:sz w:val="28"/>
          <w:szCs w:val="28"/>
        </w:rPr>
      </w:pPr>
      <w:r w:rsidRPr="00564FE1">
        <w:rPr>
          <w:rFonts w:ascii="Times New Roman" w:hAnsi="Times New Roman" w:cs="Times New Roman"/>
          <w:sz w:val="28"/>
          <w:szCs w:val="28"/>
        </w:rPr>
        <w:t>- проведения мероприятий по сокращению объемов потребления ТЭР.</w:t>
      </w:r>
    </w:p>
    <w:p w:rsidR="004D1C65" w:rsidRPr="00564FE1" w:rsidRDefault="004D1C65" w:rsidP="004D1C65">
      <w:pPr>
        <w:rPr>
          <w:rFonts w:ascii="Times New Roman" w:hAnsi="Times New Roman" w:cs="Times New Roman"/>
          <w:sz w:val="28"/>
          <w:szCs w:val="28"/>
        </w:rPr>
      </w:pPr>
    </w:p>
    <w:p w:rsidR="004D1C65" w:rsidRPr="00DB0F7E" w:rsidRDefault="004D1C65" w:rsidP="004D1C65">
      <w:pPr>
        <w:pStyle w:val="2"/>
        <w:jc w:val="both"/>
        <w:rPr>
          <w:rFonts w:ascii="Times New Roman" w:hAnsi="Times New Roman" w:cs="Times New Roman"/>
          <w:b w:val="0"/>
          <w:color w:val="auto"/>
          <w:sz w:val="28"/>
          <w:szCs w:val="28"/>
        </w:rPr>
      </w:pPr>
      <w:r w:rsidRPr="00DB0F7E">
        <w:rPr>
          <w:rFonts w:ascii="Times New Roman" w:hAnsi="Times New Roman" w:cs="Times New Roman"/>
          <w:b w:val="0"/>
          <w:color w:val="auto"/>
          <w:sz w:val="28"/>
          <w:szCs w:val="28"/>
        </w:rPr>
        <w:t>4.1.3. Информационное обеспечение и пропаганда  энергосбережения</w:t>
      </w:r>
    </w:p>
    <w:p w:rsidR="004D1C65" w:rsidRPr="00564FE1" w:rsidRDefault="004D1C65" w:rsidP="004D1C65">
      <w:pPr>
        <w:rPr>
          <w:rFonts w:ascii="Times New Roman" w:hAnsi="Times New Roman" w:cs="Times New Roman"/>
          <w:sz w:val="28"/>
          <w:szCs w:val="28"/>
        </w:rPr>
      </w:pPr>
      <w:r w:rsidRPr="00564FE1">
        <w:rPr>
          <w:rFonts w:ascii="Times New Roman" w:hAnsi="Times New Roman" w:cs="Times New Roman"/>
          <w:sz w:val="28"/>
          <w:szCs w:val="28"/>
        </w:rPr>
        <w:t>Информационное обеспечение и пропаганда энергосбережения представляет собой вовлечение в процесс энергосбережения работников учреждения путем формирования устойчивого внимания к этой проблеме, создание мнения о важности и необходимости энергосбережения.</w:t>
      </w:r>
    </w:p>
    <w:p w:rsidR="004D1C65" w:rsidRPr="00564FE1" w:rsidRDefault="004D1C65" w:rsidP="004D1C65">
      <w:pPr>
        <w:rPr>
          <w:rFonts w:ascii="Times New Roman" w:hAnsi="Times New Roman" w:cs="Times New Roman"/>
          <w:sz w:val="28"/>
          <w:szCs w:val="28"/>
        </w:rPr>
      </w:pPr>
    </w:p>
    <w:p w:rsidR="004D1C65" w:rsidRPr="00564FE1" w:rsidRDefault="004D1C65" w:rsidP="004D1C65">
      <w:pPr>
        <w:rPr>
          <w:rFonts w:ascii="Times New Roman" w:hAnsi="Times New Roman" w:cs="Times New Roman"/>
          <w:sz w:val="28"/>
          <w:szCs w:val="28"/>
        </w:rPr>
      </w:pPr>
      <w:r w:rsidRPr="00564FE1">
        <w:rPr>
          <w:rFonts w:ascii="Times New Roman" w:hAnsi="Times New Roman" w:cs="Times New Roman"/>
          <w:sz w:val="28"/>
          <w:szCs w:val="28"/>
        </w:rPr>
        <w:t>Программные мероприятия по данному направлению:</w:t>
      </w:r>
    </w:p>
    <w:p w:rsidR="004D1C65" w:rsidRPr="00564FE1" w:rsidRDefault="004D1C65" w:rsidP="004D1C65">
      <w:pPr>
        <w:rPr>
          <w:rFonts w:ascii="Times New Roman" w:hAnsi="Times New Roman" w:cs="Times New Roman"/>
          <w:sz w:val="28"/>
          <w:szCs w:val="28"/>
        </w:rPr>
      </w:pPr>
      <w:r w:rsidRPr="00564FE1">
        <w:rPr>
          <w:rFonts w:ascii="Times New Roman" w:hAnsi="Times New Roman" w:cs="Times New Roman"/>
          <w:sz w:val="28"/>
          <w:szCs w:val="28"/>
        </w:rPr>
        <w:t>- предоставление в простых и доступных формах информации о способах энергосбережения, преимуществах энергосберегающих технологий и оборудования, особенностях их выбора и эксплуатации;</w:t>
      </w:r>
    </w:p>
    <w:p w:rsidR="004D1C65" w:rsidRPr="00564FE1" w:rsidRDefault="004D1C65" w:rsidP="004D1C65">
      <w:pPr>
        <w:rPr>
          <w:rFonts w:ascii="Times New Roman" w:hAnsi="Times New Roman" w:cs="Times New Roman"/>
          <w:sz w:val="28"/>
          <w:szCs w:val="28"/>
        </w:rPr>
      </w:pPr>
      <w:r w:rsidRPr="00564FE1">
        <w:rPr>
          <w:rFonts w:ascii="Times New Roman" w:hAnsi="Times New Roman" w:cs="Times New Roman"/>
          <w:sz w:val="28"/>
          <w:szCs w:val="28"/>
        </w:rPr>
        <w:t xml:space="preserve">- активное формирование порицания </w:t>
      </w:r>
      <w:proofErr w:type="spellStart"/>
      <w:r w:rsidRPr="00564FE1">
        <w:rPr>
          <w:rFonts w:ascii="Times New Roman" w:hAnsi="Times New Roman" w:cs="Times New Roman"/>
          <w:sz w:val="28"/>
          <w:szCs w:val="28"/>
        </w:rPr>
        <w:t>энергорасточительства</w:t>
      </w:r>
      <w:proofErr w:type="spellEnd"/>
      <w:r w:rsidRPr="00564FE1">
        <w:rPr>
          <w:rFonts w:ascii="Times New Roman" w:hAnsi="Times New Roman" w:cs="Times New Roman"/>
          <w:sz w:val="28"/>
          <w:szCs w:val="28"/>
        </w:rPr>
        <w:t xml:space="preserve"> и престижа экономного отношения к энергоресурсам;</w:t>
      </w:r>
    </w:p>
    <w:p w:rsidR="004D1C65" w:rsidRPr="00564FE1" w:rsidRDefault="004D1C65" w:rsidP="004D1C65">
      <w:pPr>
        <w:rPr>
          <w:rFonts w:ascii="Times New Roman" w:hAnsi="Times New Roman" w:cs="Times New Roman"/>
          <w:sz w:val="28"/>
          <w:szCs w:val="28"/>
        </w:rPr>
      </w:pPr>
      <w:r w:rsidRPr="00564FE1">
        <w:rPr>
          <w:rFonts w:ascii="Times New Roman" w:hAnsi="Times New Roman" w:cs="Times New Roman"/>
          <w:sz w:val="28"/>
          <w:szCs w:val="28"/>
        </w:rPr>
        <w:t>- вовлечение в процесс энергосбережения всех работников учреждения;</w:t>
      </w:r>
    </w:p>
    <w:p w:rsidR="004D1C65" w:rsidRPr="00564FE1" w:rsidRDefault="004D1C65" w:rsidP="004D1C65">
      <w:pPr>
        <w:rPr>
          <w:rFonts w:ascii="Times New Roman" w:hAnsi="Times New Roman" w:cs="Times New Roman"/>
          <w:sz w:val="28"/>
          <w:szCs w:val="28"/>
        </w:rPr>
      </w:pPr>
      <w:r w:rsidRPr="00564FE1">
        <w:rPr>
          <w:rFonts w:ascii="Times New Roman" w:hAnsi="Times New Roman" w:cs="Times New Roman"/>
          <w:sz w:val="28"/>
          <w:szCs w:val="28"/>
        </w:rPr>
        <w:t>- проведение занятий по основам энергосбережения среди работников, позволяющих формировать мировоззрение на рачительное использование энергоресурсов;</w:t>
      </w:r>
    </w:p>
    <w:p w:rsidR="004D1C65" w:rsidRDefault="004D1C65" w:rsidP="004D1C65">
      <w:pPr>
        <w:spacing w:after="0"/>
        <w:rPr>
          <w:rFonts w:ascii="Times New Roman" w:hAnsi="Times New Roman" w:cs="Times New Roman"/>
          <w:sz w:val="28"/>
          <w:szCs w:val="28"/>
        </w:rPr>
      </w:pPr>
      <w:r w:rsidRPr="00564FE1">
        <w:rPr>
          <w:rFonts w:ascii="Times New Roman" w:hAnsi="Times New Roman" w:cs="Times New Roman"/>
          <w:sz w:val="28"/>
          <w:szCs w:val="28"/>
        </w:rPr>
        <w:t xml:space="preserve">- </w:t>
      </w:r>
      <w:proofErr w:type="gramStart"/>
      <w:r w:rsidRPr="00564FE1">
        <w:rPr>
          <w:rFonts w:ascii="Times New Roman" w:hAnsi="Times New Roman" w:cs="Times New Roman"/>
          <w:sz w:val="28"/>
          <w:szCs w:val="28"/>
        </w:rPr>
        <w:t>материальное</w:t>
      </w:r>
      <w:proofErr w:type="gramEnd"/>
      <w:r w:rsidRPr="00564FE1">
        <w:rPr>
          <w:rFonts w:ascii="Times New Roman" w:hAnsi="Times New Roman" w:cs="Times New Roman"/>
          <w:sz w:val="28"/>
          <w:szCs w:val="28"/>
        </w:rPr>
        <w:t xml:space="preserve"> стимулирования энергосбережения работников учреждения.</w:t>
      </w:r>
    </w:p>
    <w:p w:rsidR="004D1C65" w:rsidRDefault="004D1C65" w:rsidP="004D1C65">
      <w:pPr>
        <w:spacing w:after="0"/>
        <w:rPr>
          <w:rFonts w:ascii="Times New Roman" w:hAnsi="Times New Roman" w:cs="Times New Roman"/>
          <w:sz w:val="28"/>
          <w:szCs w:val="28"/>
        </w:rPr>
      </w:pPr>
    </w:p>
    <w:p w:rsidR="004D1C65" w:rsidRDefault="004D1C65" w:rsidP="004D1C65">
      <w:pPr>
        <w:spacing w:after="0"/>
        <w:rPr>
          <w:rFonts w:ascii="Times New Roman" w:hAnsi="Times New Roman" w:cs="Times New Roman"/>
          <w:sz w:val="28"/>
          <w:szCs w:val="28"/>
        </w:rPr>
      </w:pPr>
    </w:p>
    <w:p w:rsidR="004D1C65" w:rsidRDefault="004D1C65" w:rsidP="004D1C65">
      <w:pPr>
        <w:spacing w:after="0"/>
        <w:rPr>
          <w:rFonts w:ascii="Times New Roman" w:hAnsi="Times New Roman" w:cs="Times New Roman"/>
          <w:sz w:val="28"/>
          <w:szCs w:val="28"/>
        </w:rPr>
      </w:pPr>
    </w:p>
    <w:p w:rsidR="004D1C65" w:rsidRDefault="004D1C65" w:rsidP="004D1C65">
      <w:pPr>
        <w:spacing w:after="0"/>
        <w:rPr>
          <w:rFonts w:ascii="Times New Roman" w:hAnsi="Times New Roman" w:cs="Times New Roman"/>
          <w:sz w:val="28"/>
          <w:szCs w:val="28"/>
        </w:rPr>
      </w:pPr>
    </w:p>
    <w:p w:rsidR="004D1C65" w:rsidRDefault="004D1C65" w:rsidP="004D1C65">
      <w:pPr>
        <w:spacing w:after="0"/>
        <w:rPr>
          <w:rFonts w:ascii="Times New Roman" w:hAnsi="Times New Roman" w:cs="Times New Roman"/>
          <w:sz w:val="28"/>
          <w:szCs w:val="28"/>
        </w:rPr>
      </w:pPr>
    </w:p>
    <w:p w:rsidR="004D1C65" w:rsidRDefault="004D1C65" w:rsidP="004D1C65">
      <w:pPr>
        <w:spacing w:after="0"/>
        <w:rPr>
          <w:rFonts w:ascii="Times New Roman" w:hAnsi="Times New Roman" w:cs="Times New Roman"/>
          <w:sz w:val="28"/>
          <w:szCs w:val="28"/>
        </w:rPr>
      </w:pPr>
    </w:p>
    <w:p w:rsidR="004D1C65" w:rsidRDefault="004D1C65" w:rsidP="004D1C65">
      <w:pPr>
        <w:spacing w:after="0"/>
        <w:rPr>
          <w:rFonts w:ascii="Times New Roman" w:hAnsi="Times New Roman" w:cs="Times New Roman"/>
          <w:sz w:val="28"/>
          <w:szCs w:val="28"/>
        </w:rPr>
      </w:pPr>
    </w:p>
    <w:p w:rsidR="004D1C65" w:rsidRDefault="004D1C65" w:rsidP="004D1C65">
      <w:pPr>
        <w:spacing w:after="0"/>
        <w:rPr>
          <w:rFonts w:ascii="Times New Roman" w:hAnsi="Times New Roman" w:cs="Times New Roman"/>
          <w:sz w:val="28"/>
          <w:szCs w:val="28"/>
        </w:rPr>
      </w:pPr>
    </w:p>
    <w:p w:rsidR="004D1C65" w:rsidRDefault="004D1C65" w:rsidP="004D1C65">
      <w:pPr>
        <w:spacing w:after="0"/>
        <w:rPr>
          <w:rFonts w:ascii="Times New Roman" w:hAnsi="Times New Roman" w:cs="Times New Roman"/>
          <w:sz w:val="28"/>
          <w:szCs w:val="28"/>
        </w:rPr>
      </w:pPr>
    </w:p>
    <w:p w:rsidR="004D1C65" w:rsidRDefault="004D1C65" w:rsidP="004D1C65">
      <w:pPr>
        <w:spacing w:after="0"/>
        <w:rPr>
          <w:rFonts w:ascii="Times New Roman" w:hAnsi="Times New Roman" w:cs="Times New Roman"/>
          <w:sz w:val="28"/>
          <w:szCs w:val="28"/>
        </w:rPr>
      </w:pPr>
    </w:p>
    <w:p w:rsidR="004D1C65" w:rsidRDefault="004D1C65" w:rsidP="004D1C65">
      <w:pPr>
        <w:spacing w:after="0"/>
        <w:rPr>
          <w:rFonts w:ascii="Times New Roman" w:hAnsi="Times New Roman" w:cs="Times New Roman"/>
          <w:sz w:val="28"/>
          <w:szCs w:val="28"/>
        </w:rPr>
      </w:pPr>
    </w:p>
    <w:p w:rsidR="004D1C65" w:rsidRDefault="004D1C65" w:rsidP="004D1C65">
      <w:pPr>
        <w:spacing w:after="0"/>
        <w:rPr>
          <w:rFonts w:ascii="Times New Roman" w:hAnsi="Times New Roman" w:cs="Times New Roman"/>
          <w:b/>
          <w:sz w:val="28"/>
          <w:szCs w:val="28"/>
        </w:rPr>
        <w:sectPr w:rsidR="004D1C65" w:rsidSect="00AE0F22">
          <w:pgSz w:w="11906" w:h="16838"/>
          <w:pgMar w:top="1134" w:right="1134" w:bottom="1134" w:left="1701" w:header="709" w:footer="709" w:gutter="0"/>
          <w:cols w:space="708"/>
          <w:docGrid w:linePitch="360"/>
        </w:sectPr>
      </w:pPr>
    </w:p>
    <w:p w:rsidR="004D1C65" w:rsidRPr="00973486" w:rsidRDefault="004D1C65" w:rsidP="004D1C65">
      <w:pPr>
        <w:pStyle w:val="2"/>
        <w:rPr>
          <w:rFonts w:ascii="Times New Roman" w:hAnsi="Times New Roman" w:cs="Times New Roman"/>
          <w:color w:val="auto"/>
          <w:sz w:val="28"/>
          <w:szCs w:val="28"/>
        </w:rPr>
      </w:pPr>
      <w:r>
        <w:rPr>
          <w:rFonts w:ascii="Times New Roman" w:hAnsi="Times New Roman" w:cs="Times New Roman"/>
          <w:color w:val="auto"/>
          <w:sz w:val="28"/>
          <w:szCs w:val="28"/>
        </w:rPr>
        <w:lastRenderedPageBreak/>
        <w:t>4.2</w:t>
      </w:r>
      <w:r w:rsidRPr="00973486">
        <w:rPr>
          <w:rFonts w:ascii="Times New Roman" w:hAnsi="Times New Roman" w:cs="Times New Roman"/>
          <w:color w:val="auto"/>
          <w:sz w:val="28"/>
          <w:szCs w:val="28"/>
        </w:rPr>
        <w:t>. Мероприятия по каждому виду потребляемых энергоресурсов</w:t>
      </w:r>
    </w:p>
    <w:p w:rsidR="004D1C65" w:rsidRDefault="004D1C65" w:rsidP="004D1C65">
      <w:pPr>
        <w:pStyle w:val="2"/>
        <w:ind w:firstLine="1134"/>
        <w:rPr>
          <w:rFonts w:ascii="Times New Roman" w:hAnsi="Times New Roman" w:cs="Times New Roman"/>
          <w:color w:val="auto"/>
          <w:sz w:val="28"/>
          <w:szCs w:val="28"/>
        </w:rPr>
      </w:pPr>
      <w:r>
        <w:rPr>
          <w:rFonts w:ascii="Times New Roman" w:hAnsi="Times New Roman" w:cs="Times New Roman"/>
          <w:color w:val="auto"/>
          <w:sz w:val="28"/>
          <w:szCs w:val="28"/>
        </w:rPr>
        <w:t>Мероприятия в системе электроснабжения</w:t>
      </w:r>
    </w:p>
    <w:tbl>
      <w:tblPr>
        <w:tblStyle w:val="a3"/>
        <w:tblW w:w="0" w:type="auto"/>
        <w:tblLayout w:type="fixed"/>
        <w:tblLook w:val="04A0" w:firstRow="1" w:lastRow="0" w:firstColumn="1" w:lastColumn="0" w:noHBand="0" w:noVBand="1"/>
      </w:tblPr>
      <w:tblGrid>
        <w:gridCol w:w="675"/>
        <w:gridCol w:w="4111"/>
        <w:gridCol w:w="915"/>
        <w:gridCol w:w="2204"/>
        <w:gridCol w:w="2268"/>
        <w:gridCol w:w="1984"/>
        <w:gridCol w:w="2126"/>
      </w:tblGrid>
      <w:tr w:rsidR="004D1C65" w:rsidRPr="00C67E95" w:rsidTr="005D4216">
        <w:tc>
          <w:tcPr>
            <w:tcW w:w="675" w:type="dxa"/>
            <w:vMerge w:val="restart"/>
            <w:vAlign w:val="center"/>
          </w:tcPr>
          <w:p w:rsidR="004D1C65" w:rsidRPr="00C67E95" w:rsidRDefault="004D1C65" w:rsidP="005D4216">
            <w:pPr>
              <w:jc w:val="center"/>
              <w:rPr>
                <w:rFonts w:ascii="Times New Roman" w:hAnsi="Times New Roman" w:cs="Times New Roman"/>
                <w:b/>
                <w:sz w:val="24"/>
                <w:szCs w:val="24"/>
              </w:rPr>
            </w:pPr>
            <w:r w:rsidRPr="00C67E95">
              <w:rPr>
                <w:rFonts w:ascii="Times New Roman" w:hAnsi="Times New Roman" w:cs="Times New Roman"/>
                <w:b/>
                <w:sz w:val="24"/>
                <w:szCs w:val="24"/>
              </w:rPr>
              <w:t xml:space="preserve">№ </w:t>
            </w:r>
            <w:proofErr w:type="gramStart"/>
            <w:r w:rsidRPr="00C67E95">
              <w:rPr>
                <w:rFonts w:ascii="Times New Roman" w:hAnsi="Times New Roman" w:cs="Times New Roman"/>
                <w:b/>
                <w:sz w:val="24"/>
                <w:szCs w:val="24"/>
              </w:rPr>
              <w:t>п</w:t>
            </w:r>
            <w:proofErr w:type="gramEnd"/>
            <w:r w:rsidRPr="00C67E95">
              <w:rPr>
                <w:rFonts w:ascii="Times New Roman" w:hAnsi="Times New Roman" w:cs="Times New Roman"/>
                <w:b/>
                <w:sz w:val="24"/>
                <w:szCs w:val="24"/>
              </w:rPr>
              <w:t>/п</w:t>
            </w:r>
          </w:p>
        </w:tc>
        <w:tc>
          <w:tcPr>
            <w:tcW w:w="4111" w:type="dxa"/>
            <w:vMerge w:val="restart"/>
            <w:vAlign w:val="center"/>
          </w:tcPr>
          <w:p w:rsidR="004D1C65" w:rsidRPr="00C67E95" w:rsidRDefault="004D1C65" w:rsidP="005D4216">
            <w:pPr>
              <w:jc w:val="center"/>
              <w:rPr>
                <w:rFonts w:ascii="Times New Roman" w:hAnsi="Times New Roman" w:cs="Times New Roman"/>
                <w:b/>
                <w:sz w:val="24"/>
                <w:szCs w:val="24"/>
              </w:rPr>
            </w:pPr>
            <w:r w:rsidRPr="00C67E95">
              <w:rPr>
                <w:rFonts w:ascii="Times New Roman" w:hAnsi="Times New Roman" w:cs="Times New Roman"/>
                <w:b/>
                <w:sz w:val="24"/>
                <w:szCs w:val="24"/>
              </w:rPr>
              <w:t>Наименование мероприятия</w:t>
            </w:r>
          </w:p>
        </w:tc>
        <w:tc>
          <w:tcPr>
            <w:tcW w:w="915" w:type="dxa"/>
            <w:vMerge w:val="restart"/>
            <w:vAlign w:val="center"/>
          </w:tcPr>
          <w:p w:rsidR="004D1C65" w:rsidRPr="00C67E95" w:rsidRDefault="004D1C65" w:rsidP="005D4216">
            <w:pPr>
              <w:jc w:val="center"/>
              <w:rPr>
                <w:rFonts w:ascii="Times New Roman" w:hAnsi="Times New Roman" w:cs="Times New Roman"/>
                <w:b/>
                <w:sz w:val="24"/>
                <w:szCs w:val="24"/>
              </w:rPr>
            </w:pPr>
            <w:r w:rsidRPr="00C67E95">
              <w:rPr>
                <w:rFonts w:ascii="Times New Roman" w:hAnsi="Times New Roman" w:cs="Times New Roman"/>
                <w:b/>
                <w:sz w:val="24"/>
                <w:szCs w:val="24"/>
              </w:rPr>
              <w:t xml:space="preserve">Ед. </w:t>
            </w:r>
            <w:proofErr w:type="spellStart"/>
            <w:r w:rsidRPr="00C67E95">
              <w:rPr>
                <w:rFonts w:ascii="Times New Roman" w:hAnsi="Times New Roman" w:cs="Times New Roman"/>
                <w:b/>
                <w:sz w:val="24"/>
                <w:szCs w:val="24"/>
              </w:rPr>
              <w:t>измер</w:t>
            </w:r>
            <w:proofErr w:type="spellEnd"/>
            <w:r w:rsidRPr="00C67E95">
              <w:rPr>
                <w:rFonts w:ascii="Times New Roman" w:hAnsi="Times New Roman" w:cs="Times New Roman"/>
                <w:b/>
                <w:sz w:val="24"/>
                <w:szCs w:val="24"/>
              </w:rPr>
              <w:t>.</w:t>
            </w:r>
          </w:p>
        </w:tc>
        <w:tc>
          <w:tcPr>
            <w:tcW w:w="2204" w:type="dxa"/>
            <w:vMerge w:val="restart"/>
            <w:vAlign w:val="center"/>
          </w:tcPr>
          <w:p w:rsidR="004D1C65" w:rsidRPr="00C67E95" w:rsidRDefault="004D1C65" w:rsidP="005D4216">
            <w:pPr>
              <w:jc w:val="center"/>
              <w:rPr>
                <w:rFonts w:ascii="Times New Roman" w:hAnsi="Times New Roman" w:cs="Times New Roman"/>
                <w:b/>
                <w:sz w:val="24"/>
                <w:szCs w:val="24"/>
              </w:rPr>
            </w:pPr>
            <w:r w:rsidRPr="00C67E95">
              <w:rPr>
                <w:rFonts w:ascii="Times New Roman" w:hAnsi="Times New Roman" w:cs="Times New Roman"/>
                <w:b/>
                <w:sz w:val="24"/>
                <w:szCs w:val="24"/>
              </w:rPr>
              <w:t>Источник финансирования</w:t>
            </w:r>
          </w:p>
        </w:tc>
        <w:tc>
          <w:tcPr>
            <w:tcW w:w="2268" w:type="dxa"/>
            <w:vMerge w:val="restart"/>
            <w:vAlign w:val="center"/>
          </w:tcPr>
          <w:p w:rsidR="004D1C65" w:rsidRPr="00C67E95" w:rsidRDefault="004D1C65" w:rsidP="005D4216">
            <w:pPr>
              <w:jc w:val="center"/>
              <w:rPr>
                <w:rFonts w:ascii="Times New Roman" w:hAnsi="Times New Roman" w:cs="Times New Roman"/>
                <w:b/>
                <w:sz w:val="24"/>
                <w:szCs w:val="24"/>
              </w:rPr>
            </w:pPr>
            <w:r w:rsidRPr="00C67E95">
              <w:rPr>
                <w:rFonts w:ascii="Times New Roman" w:hAnsi="Times New Roman" w:cs="Times New Roman"/>
                <w:b/>
                <w:sz w:val="24"/>
                <w:szCs w:val="24"/>
              </w:rPr>
              <w:t>Объем финансирования, тыс. руб.</w:t>
            </w:r>
          </w:p>
        </w:tc>
        <w:tc>
          <w:tcPr>
            <w:tcW w:w="4110" w:type="dxa"/>
            <w:gridSpan w:val="2"/>
            <w:vAlign w:val="center"/>
          </w:tcPr>
          <w:p w:rsidR="004D1C65" w:rsidRPr="00C67E95" w:rsidRDefault="004D1C65" w:rsidP="005D4216">
            <w:pPr>
              <w:jc w:val="center"/>
              <w:rPr>
                <w:rFonts w:ascii="Times New Roman" w:hAnsi="Times New Roman" w:cs="Times New Roman"/>
                <w:b/>
                <w:sz w:val="24"/>
                <w:szCs w:val="24"/>
              </w:rPr>
            </w:pPr>
            <w:r w:rsidRPr="00C67E95">
              <w:rPr>
                <w:rFonts w:ascii="Times New Roman" w:hAnsi="Times New Roman" w:cs="Times New Roman"/>
                <w:b/>
                <w:sz w:val="24"/>
                <w:szCs w:val="24"/>
              </w:rPr>
              <w:t>Ожидаемый эффект от мероприятия</w:t>
            </w:r>
          </w:p>
        </w:tc>
      </w:tr>
      <w:tr w:rsidR="004D1C65" w:rsidRPr="00C67E95" w:rsidTr="005D4216">
        <w:tc>
          <w:tcPr>
            <w:tcW w:w="675" w:type="dxa"/>
            <w:vMerge/>
            <w:vAlign w:val="center"/>
          </w:tcPr>
          <w:p w:rsidR="004D1C65" w:rsidRPr="00C67E95" w:rsidRDefault="004D1C65" w:rsidP="005D4216">
            <w:pPr>
              <w:jc w:val="center"/>
              <w:rPr>
                <w:rFonts w:ascii="Times New Roman" w:hAnsi="Times New Roman" w:cs="Times New Roman"/>
                <w:b/>
                <w:sz w:val="24"/>
                <w:szCs w:val="24"/>
              </w:rPr>
            </w:pPr>
          </w:p>
        </w:tc>
        <w:tc>
          <w:tcPr>
            <w:tcW w:w="4111" w:type="dxa"/>
            <w:vMerge/>
            <w:vAlign w:val="center"/>
          </w:tcPr>
          <w:p w:rsidR="004D1C65" w:rsidRPr="00C67E95" w:rsidRDefault="004D1C65" w:rsidP="005D4216">
            <w:pPr>
              <w:jc w:val="center"/>
              <w:rPr>
                <w:rFonts w:ascii="Times New Roman" w:hAnsi="Times New Roman" w:cs="Times New Roman"/>
                <w:b/>
                <w:sz w:val="24"/>
                <w:szCs w:val="24"/>
              </w:rPr>
            </w:pPr>
          </w:p>
        </w:tc>
        <w:tc>
          <w:tcPr>
            <w:tcW w:w="915" w:type="dxa"/>
            <w:vMerge/>
            <w:vAlign w:val="center"/>
          </w:tcPr>
          <w:p w:rsidR="004D1C65" w:rsidRPr="00C67E95" w:rsidRDefault="004D1C65" w:rsidP="005D4216">
            <w:pPr>
              <w:jc w:val="center"/>
              <w:rPr>
                <w:rFonts w:ascii="Times New Roman" w:hAnsi="Times New Roman" w:cs="Times New Roman"/>
                <w:b/>
                <w:sz w:val="24"/>
                <w:szCs w:val="24"/>
              </w:rPr>
            </w:pPr>
          </w:p>
        </w:tc>
        <w:tc>
          <w:tcPr>
            <w:tcW w:w="2204" w:type="dxa"/>
            <w:vMerge/>
            <w:vAlign w:val="center"/>
          </w:tcPr>
          <w:p w:rsidR="004D1C65" w:rsidRPr="00C67E95" w:rsidRDefault="004D1C65" w:rsidP="005D4216">
            <w:pPr>
              <w:jc w:val="center"/>
              <w:rPr>
                <w:rFonts w:ascii="Times New Roman" w:hAnsi="Times New Roman" w:cs="Times New Roman"/>
                <w:b/>
                <w:sz w:val="24"/>
                <w:szCs w:val="24"/>
              </w:rPr>
            </w:pPr>
          </w:p>
        </w:tc>
        <w:tc>
          <w:tcPr>
            <w:tcW w:w="2268" w:type="dxa"/>
            <w:vMerge/>
            <w:vAlign w:val="center"/>
          </w:tcPr>
          <w:p w:rsidR="004D1C65" w:rsidRPr="00C67E95" w:rsidRDefault="004D1C65" w:rsidP="005D4216">
            <w:pPr>
              <w:jc w:val="center"/>
              <w:rPr>
                <w:rFonts w:ascii="Times New Roman" w:hAnsi="Times New Roman" w:cs="Times New Roman"/>
                <w:b/>
                <w:sz w:val="24"/>
                <w:szCs w:val="24"/>
              </w:rPr>
            </w:pPr>
          </w:p>
        </w:tc>
        <w:tc>
          <w:tcPr>
            <w:tcW w:w="1984" w:type="dxa"/>
            <w:vAlign w:val="center"/>
          </w:tcPr>
          <w:p w:rsidR="004D1C65" w:rsidRPr="00C67E95" w:rsidRDefault="004D1C65" w:rsidP="005D4216">
            <w:pPr>
              <w:jc w:val="center"/>
              <w:rPr>
                <w:rFonts w:ascii="Times New Roman" w:hAnsi="Times New Roman" w:cs="Times New Roman"/>
                <w:b/>
                <w:sz w:val="24"/>
                <w:szCs w:val="24"/>
              </w:rPr>
            </w:pPr>
            <w:r w:rsidRPr="00C67E95">
              <w:rPr>
                <w:rFonts w:ascii="Times New Roman" w:hAnsi="Times New Roman" w:cs="Times New Roman"/>
                <w:b/>
                <w:sz w:val="24"/>
                <w:szCs w:val="24"/>
              </w:rPr>
              <w:t>В натуральном выражении</w:t>
            </w:r>
          </w:p>
        </w:tc>
        <w:tc>
          <w:tcPr>
            <w:tcW w:w="2126" w:type="dxa"/>
            <w:vAlign w:val="center"/>
          </w:tcPr>
          <w:p w:rsidR="004D1C65" w:rsidRPr="00C67E95" w:rsidRDefault="004D1C65" w:rsidP="005D4216">
            <w:pPr>
              <w:jc w:val="center"/>
              <w:rPr>
                <w:rFonts w:ascii="Times New Roman" w:hAnsi="Times New Roman" w:cs="Times New Roman"/>
                <w:b/>
                <w:sz w:val="24"/>
                <w:szCs w:val="24"/>
              </w:rPr>
            </w:pPr>
            <w:r w:rsidRPr="00C67E95">
              <w:rPr>
                <w:rFonts w:ascii="Times New Roman" w:hAnsi="Times New Roman" w:cs="Times New Roman"/>
                <w:b/>
                <w:sz w:val="24"/>
                <w:szCs w:val="24"/>
              </w:rPr>
              <w:t xml:space="preserve">В стоимостном выражении, </w:t>
            </w:r>
          </w:p>
          <w:p w:rsidR="004D1C65" w:rsidRPr="00C67E95" w:rsidRDefault="004D1C65" w:rsidP="005D4216">
            <w:pPr>
              <w:jc w:val="center"/>
              <w:rPr>
                <w:rFonts w:ascii="Times New Roman" w:hAnsi="Times New Roman" w:cs="Times New Roman"/>
                <w:b/>
                <w:sz w:val="24"/>
                <w:szCs w:val="24"/>
              </w:rPr>
            </w:pPr>
            <w:r w:rsidRPr="00C67E95">
              <w:rPr>
                <w:rFonts w:ascii="Times New Roman" w:hAnsi="Times New Roman" w:cs="Times New Roman"/>
                <w:b/>
                <w:sz w:val="24"/>
                <w:szCs w:val="24"/>
              </w:rPr>
              <w:t>тыс. руб.</w:t>
            </w:r>
          </w:p>
        </w:tc>
      </w:tr>
      <w:tr w:rsidR="004D1C65" w:rsidRPr="00C67E95" w:rsidTr="005D4216">
        <w:tc>
          <w:tcPr>
            <w:tcW w:w="675" w:type="dxa"/>
            <w:vAlign w:val="center"/>
          </w:tcPr>
          <w:p w:rsidR="004D1C65" w:rsidRPr="00C67E95" w:rsidRDefault="004D1C65" w:rsidP="005D4216">
            <w:pPr>
              <w:jc w:val="center"/>
              <w:rPr>
                <w:rFonts w:ascii="Times New Roman" w:hAnsi="Times New Roman" w:cs="Times New Roman"/>
                <w:sz w:val="24"/>
                <w:szCs w:val="24"/>
              </w:rPr>
            </w:pPr>
            <w:r w:rsidRPr="00C67E95">
              <w:rPr>
                <w:rFonts w:ascii="Times New Roman" w:hAnsi="Times New Roman" w:cs="Times New Roman"/>
                <w:sz w:val="24"/>
                <w:szCs w:val="24"/>
              </w:rPr>
              <w:t>1</w:t>
            </w:r>
          </w:p>
        </w:tc>
        <w:tc>
          <w:tcPr>
            <w:tcW w:w="4111" w:type="dxa"/>
            <w:vAlign w:val="center"/>
          </w:tcPr>
          <w:p w:rsidR="004D1C65" w:rsidRPr="00C67E95" w:rsidRDefault="004D1C65" w:rsidP="005D4216">
            <w:pPr>
              <w:jc w:val="center"/>
              <w:rPr>
                <w:rFonts w:ascii="Times New Roman" w:hAnsi="Times New Roman" w:cs="Times New Roman"/>
                <w:sz w:val="24"/>
                <w:szCs w:val="24"/>
              </w:rPr>
            </w:pPr>
            <w:r>
              <w:rPr>
                <w:rFonts w:ascii="Times New Roman" w:hAnsi="Times New Roman" w:cs="Times New Roman"/>
                <w:sz w:val="24"/>
                <w:szCs w:val="24"/>
              </w:rPr>
              <w:t xml:space="preserve">Замена светильников уличного освещения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светодиодные</w:t>
            </w:r>
          </w:p>
        </w:tc>
        <w:tc>
          <w:tcPr>
            <w:tcW w:w="915" w:type="dxa"/>
            <w:vAlign w:val="center"/>
          </w:tcPr>
          <w:p w:rsidR="004D1C65" w:rsidRPr="00C67E95" w:rsidRDefault="004D1C65" w:rsidP="005D4216">
            <w:pPr>
              <w:jc w:val="center"/>
              <w:rPr>
                <w:rFonts w:ascii="Times New Roman" w:hAnsi="Times New Roman" w:cs="Times New Roman"/>
                <w:sz w:val="24"/>
                <w:szCs w:val="24"/>
              </w:rPr>
            </w:pPr>
            <w:r w:rsidRPr="00C67E95">
              <w:rPr>
                <w:rFonts w:ascii="Times New Roman" w:hAnsi="Times New Roman" w:cs="Times New Roman"/>
                <w:sz w:val="24"/>
                <w:szCs w:val="24"/>
              </w:rPr>
              <w:t>кВт*</w:t>
            </w:r>
            <w:proofErr w:type="gramStart"/>
            <w:r w:rsidRPr="00C67E95">
              <w:rPr>
                <w:rFonts w:ascii="Times New Roman" w:hAnsi="Times New Roman" w:cs="Times New Roman"/>
                <w:sz w:val="24"/>
                <w:szCs w:val="24"/>
              </w:rPr>
              <w:t>ч</w:t>
            </w:r>
            <w:proofErr w:type="gramEnd"/>
          </w:p>
        </w:tc>
        <w:tc>
          <w:tcPr>
            <w:tcW w:w="2204" w:type="dxa"/>
            <w:vAlign w:val="center"/>
          </w:tcPr>
          <w:p w:rsidR="004D1C65" w:rsidRPr="00C67E95" w:rsidRDefault="004D1C65" w:rsidP="005D4216">
            <w:pPr>
              <w:jc w:val="center"/>
              <w:rPr>
                <w:rFonts w:ascii="Times New Roman" w:hAnsi="Times New Roman" w:cs="Times New Roman"/>
                <w:sz w:val="24"/>
                <w:szCs w:val="24"/>
              </w:rPr>
            </w:pPr>
            <w:r>
              <w:rPr>
                <w:rFonts w:ascii="Times New Roman" w:hAnsi="Times New Roman" w:cs="Times New Roman"/>
                <w:sz w:val="24"/>
                <w:szCs w:val="24"/>
              </w:rPr>
              <w:t>Средства инвестора</w:t>
            </w:r>
          </w:p>
        </w:tc>
        <w:tc>
          <w:tcPr>
            <w:tcW w:w="2268" w:type="dxa"/>
            <w:vAlign w:val="center"/>
          </w:tcPr>
          <w:p w:rsidR="004D1C65" w:rsidRPr="00C67E95" w:rsidRDefault="004D1C65" w:rsidP="005D4216">
            <w:pPr>
              <w:jc w:val="center"/>
              <w:rPr>
                <w:rFonts w:ascii="Times New Roman" w:hAnsi="Times New Roman" w:cs="Times New Roman"/>
                <w:sz w:val="24"/>
                <w:szCs w:val="24"/>
              </w:rPr>
            </w:pPr>
            <w:r>
              <w:rPr>
                <w:rFonts w:ascii="Times New Roman" w:hAnsi="Times New Roman" w:cs="Times New Roman"/>
                <w:sz w:val="24"/>
                <w:szCs w:val="24"/>
              </w:rPr>
              <w:t>1925</w:t>
            </w:r>
          </w:p>
        </w:tc>
        <w:tc>
          <w:tcPr>
            <w:tcW w:w="1984" w:type="dxa"/>
            <w:vAlign w:val="center"/>
          </w:tcPr>
          <w:p w:rsidR="004D1C65" w:rsidRPr="00C67E95" w:rsidRDefault="004D1C65" w:rsidP="005D4216">
            <w:pPr>
              <w:jc w:val="center"/>
              <w:rPr>
                <w:rFonts w:ascii="Times New Roman" w:hAnsi="Times New Roman" w:cs="Times New Roman"/>
                <w:sz w:val="24"/>
                <w:szCs w:val="24"/>
              </w:rPr>
            </w:pPr>
            <w:r>
              <w:rPr>
                <w:rFonts w:ascii="Times New Roman" w:hAnsi="Times New Roman" w:cs="Times New Roman"/>
                <w:sz w:val="24"/>
                <w:szCs w:val="24"/>
              </w:rPr>
              <w:t>68255</w:t>
            </w:r>
          </w:p>
        </w:tc>
        <w:tc>
          <w:tcPr>
            <w:tcW w:w="2126" w:type="dxa"/>
            <w:vAlign w:val="center"/>
          </w:tcPr>
          <w:p w:rsidR="004D1C65" w:rsidRPr="00C67E95" w:rsidRDefault="004D1C65" w:rsidP="005D4216">
            <w:pPr>
              <w:jc w:val="center"/>
              <w:rPr>
                <w:rFonts w:ascii="Times New Roman" w:hAnsi="Times New Roman" w:cs="Times New Roman"/>
                <w:sz w:val="24"/>
                <w:szCs w:val="24"/>
              </w:rPr>
            </w:pPr>
            <w:r>
              <w:rPr>
                <w:rFonts w:ascii="Times New Roman" w:hAnsi="Times New Roman" w:cs="Times New Roman"/>
                <w:sz w:val="24"/>
                <w:szCs w:val="24"/>
              </w:rPr>
              <w:t>811,6</w:t>
            </w:r>
          </w:p>
        </w:tc>
      </w:tr>
      <w:tr w:rsidR="004D1C65" w:rsidRPr="00C67E95" w:rsidTr="005D4216">
        <w:tc>
          <w:tcPr>
            <w:tcW w:w="675" w:type="dxa"/>
            <w:vAlign w:val="center"/>
          </w:tcPr>
          <w:p w:rsidR="004D1C65" w:rsidRDefault="004D1C65" w:rsidP="005D4216">
            <w:pPr>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vAlign w:val="center"/>
          </w:tcPr>
          <w:p w:rsidR="004D1C65" w:rsidRDefault="004D1C65" w:rsidP="005D4216">
            <w:pPr>
              <w:jc w:val="center"/>
              <w:rPr>
                <w:rFonts w:ascii="Times New Roman" w:hAnsi="Times New Roman" w:cs="Times New Roman"/>
                <w:sz w:val="24"/>
                <w:szCs w:val="24"/>
              </w:rPr>
            </w:pPr>
            <w:r>
              <w:rPr>
                <w:rFonts w:ascii="Times New Roman" w:hAnsi="Times New Roman" w:cs="Times New Roman"/>
                <w:sz w:val="24"/>
                <w:szCs w:val="24"/>
              </w:rPr>
              <w:t xml:space="preserve">Замена люминесцентных светильников на </w:t>
            </w:r>
            <w:proofErr w:type="gramStart"/>
            <w:r>
              <w:rPr>
                <w:rFonts w:ascii="Times New Roman" w:hAnsi="Times New Roman" w:cs="Times New Roman"/>
                <w:sz w:val="24"/>
                <w:szCs w:val="24"/>
              </w:rPr>
              <w:t>светодиодные</w:t>
            </w:r>
            <w:proofErr w:type="gramEnd"/>
          </w:p>
        </w:tc>
        <w:tc>
          <w:tcPr>
            <w:tcW w:w="915" w:type="dxa"/>
            <w:vAlign w:val="center"/>
          </w:tcPr>
          <w:p w:rsidR="004D1C65" w:rsidRDefault="004D1C65" w:rsidP="005D4216">
            <w:pPr>
              <w:jc w:val="center"/>
              <w:rPr>
                <w:rFonts w:ascii="Times New Roman" w:hAnsi="Times New Roman" w:cs="Times New Roman"/>
                <w:sz w:val="24"/>
                <w:szCs w:val="24"/>
              </w:rPr>
            </w:pPr>
            <w:r>
              <w:rPr>
                <w:rFonts w:ascii="Times New Roman" w:hAnsi="Times New Roman" w:cs="Times New Roman"/>
                <w:sz w:val="24"/>
                <w:szCs w:val="24"/>
              </w:rPr>
              <w:t>кВт*</w:t>
            </w:r>
            <w:proofErr w:type="gramStart"/>
            <w:r>
              <w:rPr>
                <w:rFonts w:ascii="Times New Roman" w:hAnsi="Times New Roman" w:cs="Times New Roman"/>
                <w:sz w:val="24"/>
                <w:szCs w:val="24"/>
              </w:rPr>
              <w:t>ч</w:t>
            </w:r>
            <w:proofErr w:type="gramEnd"/>
          </w:p>
        </w:tc>
        <w:tc>
          <w:tcPr>
            <w:tcW w:w="2204" w:type="dxa"/>
            <w:vAlign w:val="center"/>
          </w:tcPr>
          <w:p w:rsidR="004D1C65" w:rsidRDefault="004D1C65" w:rsidP="005D4216">
            <w:pPr>
              <w:jc w:val="center"/>
              <w:rPr>
                <w:rFonts w:ascii="Times New Roman" w:hAnsi="Times New Roman" w:cs="Times New Roman"/>
                <w:sz w:val="24"/>
                <w:szCs w:val="24"/>
              </w:rPr>
            </w:pPr>
            <w:r>
              <w:rPr>
                <w:rFonts w:ascii="Times New Roman" w:hAnsi="Times New Roman" w:cs="Times New Roman"/>
                <w:sz w:val="24"/>
                <w:szCs w:val="24"/>
              </w:rPr>
              <w:t>Бюджетные средства</w:t>
            </w:r>
          </w:p>
        </w:tc>
        <w:tc>
          <w:tcPr>
            <w:tcW w:w="2268" w:type="dxa"/>
            <w:vAlign w:val="center"/>
          </w:tcPr>
          <w:p w:rsidR="004D1C65" w:rsidRDefault="004D1C65" w:rsidP="005D4216">
            <w:pPr>
              <w:jc w:val="center"/>
              <w:rPr>
                <w:rFonts w:ascii="Times New Roman" w:hAnsi="Times New Roman" w:cs="Times New Roman"/>
                <w:sz w:val="24"/>
                <w:szCs w:val="24"/>
              </w:rPr>
            </w:pPr>
            <w:r>
              <w:rPr>
                <w:rFonts w:ascii="Times New Roman" w:hAnsi="Times New Roman" w:cs="Times New Roman"/>
                <w:sz w:val="24"/>
                <w:szCs w:val="24"/>
              </w:rPr>
              <w:t>68</w:t>
            </w:r>
          </w:p>
        </w:tc>
        <w:tc>
          <w:tcPr>
            <w:tcW w:w="1984" w:type="dxa"/>
            <w:vAlign w:val="center"/>
          </w:tcPr>
          <w:p w:rsidR="004D1C65" w:rsidRDefault="004D1C65" w:rsidP="005D4216">
            <w:pPr>
              <w:jc w:val="center"/>
              <w:rPr>
                <w:rFonts w:ascii="Times New Roman" w:hAnsi="Times New Roman" w:cs="Times New Roman"/>
                <w:sz w:val="24"/>
                <w:szCs w:val="24"/>
              </w:rPr>
            </w:pPr>
            <w:r>
              <w:rPr>
                <w:rFonts w:ascii="Times New Roman" w:hAnsi="Times New Roman" w:cs="Times New Roman"/>
                <w:sz w:val="24"/>
                <w:szCs w:val="24"/>
              </w:rPr>
              <w:t>2430</w:t>
            </w:r>
          </w:p>
        </w:tc>
        <w:tc>
          <w:tcPr>
            <w:tcW w:w="2126" w:type="dxa"/>
            <w:vAlign w:val="center"/>
          </w:tcPr>
          <w:p w:rsidR="004D1C65" w:rsidRDefault="004D1C65" w:rsidP="005D4216">
            <w:pPr>
              <w:jc w:val="center"/>
              <w:rPr>
                <w:rFonts w:ascii="Times New Roman" w:hAnsi="Times New Roman" w:cs="Times New Roman"/>
                <w:sz w:val="24"/>
                <w:szCs w:val="24"/>
              </w:rPr>
            </w:pPr>
            <w:r>
              <w:rPr>
                <w:rFonts w:ascii="Times New Roman" w:hAnsi="Times New Roman" w:cs="Times New Roman"/>
                <w:sz w:val="24"/>
                <w:szCs w:val="24"/>
              </w:rPr>
              <w:t>26,6</w:t>
            </w:r>
          </w:p>
        </w:tc>
      </w:tr>
    </w:tbl>
    <w:p w:rsidR="004D1C65" w:rsidRPr="00C67E95" w:rsidRDefault="004D1C65" w:rsidP="004D1C65">
      <w:pPr>
        <w:pStyle w:val="ad"/>
        <w:ind w:firstLine="567"/>
        <w:jc w:val="both"/>
        <w:rPr>
          <w:color w:val="000000"/>
          <w:sz w:val="28"/>
          <w:szCs w:val="28"/>
        </w:rPr>
      </w:pPr>
      <w:r w:rsidRPr="00C67E95">
        <w:rPr>
          <w:color w:val="000000"/>
          <w:sz w:val="28"/>
          <w:szCs w:val="28"/>
        </w:rPr>
        <w:t>Причина перехода на энергосберегающую светодиодную продукцию. Качество светодиодного освещения обеспечивает необходимую светоотдачу и благоприятный спектр излучения, превосходит по сроку службы лампу накаливания в 8-25 раз и снижают энергопотребление при равной мощности лучей в 6-10 раз, имеют высокую защиту от перепадов напряжения. Окупаемость светодиодных ламп при установке их в систему освещения и в настольные лампы будет максимальной при комбинированном использовании последних с потолочными светильниками по зонам освещения. Замена всех ламп накаливания в осветительной системе по мере их выработки позволит экономить расходы на электроэнергию в большем проценте.</w:t>
      </w:r>
    </w:p>
    <w:p w:rsidR="004D1C65" w:rsidRDefault="004D1C65" w:rsidP="004D1C65">
      <w:pPr>
        <w:pStyle w:val="ad"/>
        <w:ind w:firstLine="567"/>
        <w:jc w:val="both"/>
        <w:rPr>
          <w:color w:val="000000"/>
          <w:sz w:val="28"/>
          <w:szCs w:val="28"/>
        </w:rPr>
      </w:pPr>
      <w:r w:rsidRPr="00C67E95">
        <w:rPr>
          <w:color w:val="000000"/>
          <w:sz w:val="28"/>
          <w:szCs w:val="28"/>
        </w:rPr>
        <w:t xml:space="preserve">Светодиодные лампы не содержат ртути и могут обеспечить экономическую выгоду с меньшими затратами на техническое обслуживание и большей эффективностью. Преимуществом этих ламп может быть и их длительный срок эксплуатации. Галогенные и люминесцентные лампы могут работать до 25000 часов, тогда как LED поднимают этот </w:t>
      </w:r>
      <w:r w:rsidRPr="00C67E95">
        <w:rPr>
          <w:color w:val="000000"/>
          <w:sz w:val="28"/>
          <w:szCs w:val="28"/>
        </w:rPr>
        <w:lastRenderedPageBreak/>
        <w:t>показатель на качественно новый уровень - до 100 000 часов. Срок службы ламп обладает существенным преимуществом для производителей, поскольку любые работы по обслуживанию, эксплуатации, замене креплений требуют денег. И, фактически, светодиодные лампы требуют одной трети энергии традиционных методов освещения.</w:t>
      </w:r>
    </w:p>
    <w:p w:rsidR="004D1C65" w:rsidRPr="00FB4C05" w:rsidRDefault="004D1C65" w:rsidP="004D1C65"/>
    <w:p w:rsidR="004D1C65" w:rsidRDefault="004D1C65" w:rsidP="004D1C65">
      <w:pPr>
        <w:pStyle w:val="2"/>
        <w:ind w:firstLine="1134"/>
        <w:rPr>
          <w:rFonts w:ascii="Times New Roman" w:hAnsi="Times New Roman" w:cs="Times New Roman"/>
          <w:color w:val="auto"/>
          <w:sz w:val="28"/>
          <w:szCs w:val="28"/>
        </w:rPr>
      </w:pPr>
      <w:r>
        <w:rPr>
          <w:rFonts w:ascii="Times New Roman" w:hAnsi="Times New Roman" w:cs="Times New Roman"/>
          <w:color w:val="auto"/>
          <w:sz w:val="28"/>
          <w:szCs w:val="28"/>
        </w:rPr>
        <w:t>Мероприятия в системе отопления</w:t>
      </w:r>
    </w:p>
    <w:tbl>
      <w:tblPr>
        <w:tblStyle w:val="a3"/>
        <w:tblW w:w="0" w:type="auto"/>
        <w:tblLayout w:type="fixed"/>
        <w:tblLook w:val="04A0" w:firstRow="1" w:lastRow="0" w:firstColumn="1" w:lastColumn="0" w:noHBand="0" w:noVBand="1"/>
      </w:tblPr>
      <w:tblGrid>
        <w:gridCol w:w="675"/>
        <w:gridCol w:w="4111"/>
        <w:gridCol w:w="915"/>
        <w:gridCol w:w="2204"/>
        <w:gridCol w:w="2268"/>
        <w:gridCol w:w="1984"/>
        <w:gridCol w:w="2126"/>
      </w:tblGrid>
      <w:tr w:rsidR="004D1C65" w:rsidRPr="00C67E95" w:rsidTr="005D4216">
        <w:tc>
          <w:tcPr>
            <w:tcW w:w="675" w:type="dxa"/>
            <w:vMerge w:val="restart"/>
            <w:vAlign w:val="center"/>
          </w:tcPr>
          <w:p w:rsidR="004D1C65" w:rsidRPr="00C67E95" w:rsidRDefault="004D1C65" w:rsidP="005D4216">
            <w:pPr>
              <w:jc w:val="center"/>
              <w:rPr>
                <w:rFonts w:ascii="Times New Roman" w:hAnsi="Times New Roman" w:cs="Times New Roman"/>
                <w:b/>
                <w:sz w:val="24"/>
                <w:szCs w:val="24"/>
              </w:rPr>
            </w:pPr>
            <w:r w:rsidRPr="00C67E95">
              <w:rPr>
                <w:rFonts w:ascii="Times New Roman" w:hAnsi="Times New Roman" w:cs="Times New Roman"/>
                <w:b/>
                <w:sz w:val="24"/>
                <w:szCs w:val="24"/>
              </w:rPr>
              <w:t xml:space="preserve">№ </w:t>
            </w:r>
            <w:proofErr w:type="gramStart"/>
            <w:r w:rsidRPr="00C67E95">
              <w:rPr>
                <w:rFonts w:ascii="Times New Roman" w:hAnsi="Times New Roman" w:cs="Times New Roman"/>
                <w:b/>
                <w:sz w:val="24"/>
                <w:szCs w:val="24"/>
              </w:rPr>
              <w:t>п</w:t>
            </w:r>
            <w:proofErr w:type="gramEnd"/>
            <w:r w:rsidRPr="00C67E95">
              <w:rPr>
                <w:rFonts w:ascii="Times New Roman" w:hAnsi="Times New Roman" w:cs="Times New Roman"/>
                <w:b/>
                <w:sz w:val="24"/>
                <w:szCs w:val="24"/>
              </w:rPr>
              <w:t>/п</w:t>
            </w:r>
          </w:p>
        </w:tc>
        <w:tc>
          <w:tcPr>
            <w:tcW w:w="4111" w:type="dxa"/>
            <w:vMerge w:val="restart"/>
            <w:vAlign w:val="center"/>
          </w:tcPr>
          <w:p w:rsidR="004D1C65" w:rsidRPr="00C67E95" w:rsidRDefault="004D1C65" w:rsidP="005D4216">
            <w:pPr>
              <w:jc w:val="center"/>
              <w:rPr>
                <w:rFonts w:ascii="Times New Roman" w:hAnsi="Times New Roman" w:cs="Times New Roman"/>
                <w:b/>
                <w:sz w:val="24"/>
                <w:szCs w:val="24"/>
              </w:rPr>
            </w:pPr>
            <w:r w:rsidRPr="00C67E95">
              <w:rPr>
                <w:rFonts w:ascii="Times New Roman" w:hAnsi="Times New Roman" w:cs="Times New Roman"/>
                <w:b/>
                <w:sz w:val="24"/>
                <w:szCs w:val="24"/>
              </w:rPr>
              <w:t>Наименование мероприятия</w:t>
            </w:r>
          </w:p>
        </w:tc>
        <w:tc>
          <w:tcPr>
            <w:tcW w:w="915" w:type="dxa"/>
            <w:vMerge w:val="restart"/>
            <w:vAlign w:val="center"/>
          </w:tcPr>
          <w:p w:rsidR="004D1C65" w:rsidRPr="00C67E95" w:rsidRDefault="004D1C65" w:rsidP="005D4216">
            <w:pPr>
              <w:jc w:val="center"/>
              <w:rPr>
                <w:rFonts w:ascii="Times New Roman" w:hAnsi="Times New Roman" w:cs="Times New Roman"/>
                <w:b/>
                <w:sz w:val="24"/>
                <w:szCs w:val="24"/>
              </w:rPr>
            </w:pPr>
            <w:r w:rsidRPr="00C67E95">
              <w:rPr>
                <w:rFonts w:ascii="Times New Roman" w:hAnsi="Times New Roman" w:cs="Times New Roman"/>
                <w:b/>
                <w:sz w:val="24"/>
                <w:szCs w:val="24"/>
              </w:rPr>
              <w:t xml:space="preserve">Ед. </w:t>
            </w:r>
            <w:proofErr w:type="spellStart"/>
            <w:r w:rsidRPr="00C67E95">
              <w:rPr>
                <w:rFonts w:ascii="Times New Roman" w:hAnsi="Times New Roman" w:cs="Times New Roman"/>
                <w:b/>
                <w:sz w:val="24"/>
                <w:szCs w:val="24"/>
              </w:rPr>
              <w:t>измер</w:t>
            </w:r>
            <w:proofErr w:type="spellEnd"/>
            <w:r w:rsidRPr="00C67E95">
              <w:rPr>
                <w:rFonts w:ascii="Times New Roman" w:hAnsi="Times New Roman" w:cs="Times New Roman"/>
                <w:b/>
                <w:sz w:val="24"/>
                <w:szCs w:val="24"/>
              </w:rPr>
              <w:t>.</w:t>
            </w:r>
          </w:p>
        </w:tc>
        <w:tc>
          <w:tcPr>
            <w:tcW w:w="2204" w:type="dxa"/>
            <w:vMerge w:val="restart"/>
            <w:vAlign w:val="center"/>
          </w:tcPr>
          <w:p w:rsidR="004D1C65" w:rsidRPr="00C67E95" w:rsidRDefault="004D1C65" w:rsidP="005D4216">
            <w:pPr>
              <w:jc w:val="center"/>
              <w:rPr>
                <w:rFonts w:ascii="Times New Roman" w:hAnsi="Times New Roman" w:cs="Times New Roman"/>
                <w:b/>
                <w:sz w:val="24"/>
                <w:szCs w:val="24"/>
              </w:rPr>
            </w:pPr>
            <w:r w:rsidRPr="00C67E95">
              <w:rPr>
                <w:rFonts w:ascii="Times New Roman" w:hAnsi="Times New Roman" w:cs="Times New Roman"/>
                <w:b/>
                <w:sz w:val="24"/>
                <w:szCs w:val="24"/>
              </w:rPr>
              <w:t>Источник финансирования</w:t>
            </w:r>
          </w:p>
        </w:tc>
        <w:tc>
          <w:tcPr>
            <w:tcW w:w="2268" w:type="dxa"/>
            <w:vMerge w:val="restart"/>
            <w:vAlign w:val="center"/>
          </w:tcPr>
          <w:p w:rsidR="004D1C65" w:rsidRPr="00C67E95" w:rsidRDefault="004D1C65" w:rsidP="005D4216">
            <w:pPr>
              <w:jc w:val="center"/>
              <w:rPr>
                <w:rFonts w:ascii="Times New Roman" w:hAnsi="Times New Roman" w:cs="Times New Roman"/>
                <w:b/>
                <w:sz w:val="24"/>
                <w:szCs w:val="24"/>
              </w:rPr>
            </w:pPr>
            <w:r w:rsidRPr="00C67E95">
              <w:rPr>
                <w:rFonts w:ascii="Times New Roman" w:hAnsi="Times New Roman" w:cs="Times New Roman"/>
                <w:b/>
                <w:sz w:val="24"/>
                <w:szCs w:val="24"/>
              </w:rPr>
              <w:t>Объем финансирования, тыс. руб.</w:t>
            </w:r>
          </w:p>
        </w:tc>
        <w:tc>
          <w:tcPr>
            <w:tcW w:w="4110" w:type="dxa"/>
            <w:gridSpan w:val="2"/>
            <w:vAlign w:val="center"/>
          </w:tcPr>
          <w:p w:rsidR="004D1C65" w:rsidRPr="00C67E95" w:rsidRDefault="004D1C65" w:rsidP="005D4216">
            <w:pPr>
              <w:jc w:val="center"/>
              <w:rPr>
                <w:rFonts w:ascii="Times New Roman" w:hAnsi="Times New Roman" w:cs="Times New Roman"/>
                <w:b/>
                <w:sz w:val="24"/>
                <w:szCs w:val="24"/>
              </w:rPr>
            </w:pPr>
            <w:r w:rsidRPr="00C67E95">
              <w:rPr>
                <w:rFonts w:ascii="Times New Roman" w:hAnsi="Times New Roman" w:cs="Times New Roman"/>
                <w:b/>
                <w:sz w:val="24"/>
                <w:szCs w:val="24"/>
              </w:rPr>
              <w:t>Ожидаемый эффект от мероприятия</w:t>
            </w:r>
          </w:p>
        </w:tc>
      </w:tr>
      <w:tr w:rsidR="004D1C65" w:rsidRPr="00C67E95" w:rsidTr="005D4216">
        <w:tc>
          <w:tcPr>
            <w:tcW w:w="675" w:type="dxa"/>
            <w:vMerge/>
            <w:vAlign w:val="center"/>
          </w:tcPr>
          <w:p w:rsidR="004D1C65" w:rsidRPr="00C67E95" w:rsidRDefault="004D1C65" w:rsidP="005D4216">
            <w:pPr>
              <w:jc w:val="center"/>
              <w:rPr>
                <w:rFonts w:ascii="Times New Roman" w:hAnsi="Times New Roman" w:cs="Times New Roman"/>
                <w:b/>
                <w:sz w:val="24"/>
                <w:szCs w:val="24"/>
              </w:rPr>
            </w:pPr>
          </w:p>
        </w:tc>
        <w:tc>
          <w:tcPr>
            <w:tcW w:w="4111" w:type="dxa"/>
            <w:vMerge/>
            <w:vAlign w:val="center"/>
          </w:tcPr>
          <w:p w:rsidR="004D1C65" w:rsidRPr="00C67E95" w:rsidRDefault="004D1C65" w:rsidP="005D4216">
            <w:pPr>
              <w:jc w:val="center"/>
              <w:rPr>
                <w:rFonts w:ascii="Times New Roman" w:hAnsi="Times New Roman" w:cs="Times New Roman"/>
                <w:b/>
                <w:sz w:val="24"/>
                <w:szCs w:val="24"/>
              </w:rPr>
            </w:pPr>
          </w:p>
        </w:tc>
        <w:tc>
          <w:tcPr>
            <w:tcW w:w="915" w:type="dxa"/>
            <w:vMerge/>
            <w:vAlign w:val="center"/>
          </w:tcPr>
          <w:p w:rsidR="004D1C65" w:rsidRPr="00C67E95" w:rsidRDefault="004D1C65" w:rsidP="005D4216">
            <w:pPr>
              <w:jc w:val="center"/>
              <w:rPr>
                <w:rFonts w:ascii="Times New Roman" w:hAnsi="Times New Roman" w:cs="Times New Roman"/>
                <w:b/>
                <w:sz w:val="24"/>
                <w:szCs w:val="24"/>
              </w:rPr>
            </w:pPr>
          </w:p>
        </w:tc>
        <w:tc>
          <w:tcPr>
            <w:tcW w:w="2204" w:type="dxa"/>
            <w:vMerge/>
            <w:vAlign w:val="center"/>
          </w:tcPr>
          <w:p w:rsidR="004D1C65" w:rsidRPr="00C67E95" w:rsidRDefault="004D1C65" w:rsidP="005D4216">
            <w:pPr>
              <w:jc w:val="center"/>
              <w:rPr>
                <w:rFonts w:ascii="Times New Roman" w:hAnsi="Times New Roman" w:cs="Times New Roman"/>
                <w:b/>
                <w:sz w:val="24"/>
                <w:szCs w:val="24"/>
              </w:rPr>
            </w:pPr>
          </w:p>
        </w:tc>
        <w:tc>
          <w:tcPr>
            <w:tcW w:w="2268" w:type="dxa"/>
            <w:vMerge/>
            <w:vAlign w:val="center"/>
          </w:tcPr>
          <w:p w:rsidR="004D1C65" w:rsidRPr="00C67E95" w:rsidRDefault="004D1C65" w:rsidP="005D4216">
            <w:pPr>
              <w:jc w:val="center"/>
              <w:rPr>
                <w:rFonts w:ascii="Times New Roman" w:hAnsi="Times New Roman" w:cs="Times New Roman"/>
                <w:b/>
                <w:sz w:val="24"/>
                <w:szCs w:val="24"/>
              </w:rPr>
            </w:pPr>
          </w:p>
        </w:tc>
        <w:tc>
          <w:tcPr>
            <w:tcW w:w="1984" w:type="dxa"/>
            <w:vAlign w:val="center"/>
          </w:tcPr>
          <w:p w:rsidR="004D1C65" w:rsidRPr="00C67E95" w:rsidRDefault="004D1C65" w:rsidP="005D4216">
            <w:pPr>
              <w:jc w:val="center"/>
              <w:rPr>
                <w:rFonts w:ascii="Times New Roman" w:hAnsi="Times New Roman" w:cs="Times New Roman"/>
                <w:b/>
                <w:sz w:val="24"/>
                <w:szCs w:val="24"/>
              </w:rPr>
            </w:pPr>
            <w:r w:rsidRPr="00C67E95">
              <w:rPr>
                <w:rFonts w:ascii="Times New Roman" w:hAnsi="Times New Roman" w:cs="Times New Roman"/>
                <w:b/>
                <w:sz w:val="24"/>
                <w:szCs w:val="24"/>
              </w:rPr>
              <w:t>В натуральном выражении</w:t>
            </w:r>
          </w:p>
        </w:tc>
        <w:tc>
          <w:tcPr>
            <w:tcW w:w="2126" w:type="dxa"/>
            <w:vAlign w:val="center"/>
          </w:tcPr>
          <w:p w:rsidR="004D1C65" w:rsidRPr="00C67E95" w:rsidRDefault="004D1C65" w:rsidP="005D4216">
            <w:pPr>
              <w:jc w:val="center"/>
              <w:rPr>
                <w:rFonts w:ascii="Times New Roman" w:hAnsi="Times New Roman" w:cs="Times New Roman"/>
                <w:b/>
                <w:sz w:val="24"/>
                <w:szCs w:val="24"/>
              </w:rPr>
            </w:pPr>
            <w:r w:rsidRPr="00C67E95">
              <w:rPr>
                <w:rFonts w:ascii="Times New Roman" w:hAnsi="Times New Roman" w:cs="Times New Roman"/>
                <w:b/>
                <w:sz w:val="24"/>
                <w:szCs w:val="24"/>
              </w:rPr>
              <w:t xml:space="preserve">В стоимостном выражении, </w:t>
            </w:r>
          </w:p>
          <w:p w:rsidR="004D1C65" w:rsidRPr="00C67E95" w:rsidRDefault="004D1C65" w:rsidP="005D4216">
            <w:pPr>
              <w:jc w:val="center"/>
              <w:rPr>
                <w:rFonts w:ascii="Times New Roman" w:hAnsi="Times New Roman" w:cs="Times New Roman"/>
                <w:b/>
                <w:sz w:val="24"/>
                <w:szCs w:val="24"/>
              </w:rPr>
            </w:pPr>
            <w:r w:rsidRPr="00C67E95">
              <w:rPr>
                <w:rFonts w:ascii="Times New Roman" w:hAnsi="Times New Roman" w:cs="Times New Roman"/>
                <w:b/>
                <w:sz w:val="24"/>
                <w:szCs w:val="24"/>
              </w:rPr>
              <w:t>тыс. руб.</w:t>
            </w:r>
          </w:p>
        </w:tc>
      </w:tr>
      <w:tr w:rsidR="004D1C65" w:rsidRPr="00C67E95" w:rsidTr="005D4216">
        <w:tc>
          <w:tcPr>
            <w:tcW w:w="675" w:type="dxa"/>
            <w:vAlign w:val="center"/>
          </w:tcPr>
          <w:p w:rsidR="004D1C65" w:rsidRPr="00C67E95" w:rsidRDefault="004D1C65" w:rsidP="005D4216">
            <w:pPr>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vAlign w:val="center"/>
          </w:tcPr>
          <w:p w:rsidR="004D1C65" w:rsidRDefault="004D1C65" w:rsidP="005D4216">
            <w:pPr>
              <w:jc w:val="center"/>
              <w:rPr>
                <w:rFonts w:ascii="Times New Roman" w:hAnsi="Times New Roman" w:cs="Times New Roman"/>
                <w:bCs/>
                <w:sz w:val="24"/>
                <w:szCs w:val="24"/>
              </w:rPr>
            </w:pPr>
            <w:r>
              <w:rPr>
                <w:rFonts w:ascii="Times New Roman" w:hAnsi="Times New Roman" w:cs="Times New Roman"/>
                <w:bCs/>
                <w:sz w:val="24"/>
                <w:szCs w:val="24"/>
              </w:rPr>
              <w:t>Оборудование системы теплоснабжения двухходовым запорно-регулирующим клапаном</w:t>
            </w:r>
          </w:p>
        </w:tc>
        <w:tc>
          <w:tcPr>
            <w:tcW w:w="915" w:type="dxa"/>
            <w:vAlign w:val="center"/>
          </w:tcPr>
          <w:p w:rsidR="004D1C65" w:rsidRDefault="004D1C65" w:rsidP="005D4216">
            <w:pPr>
              <w:jc w:val="center"/>
              <w:rPr>
                <w:rFonts w:ascii="Times New Roman" w:hAnsi="Times New Roman" w:cs="Times New Roman"/>
                <w:sz w:val="24"/>
                <w:szCs w:val="24"/>
              </w:rPr>
            </w:pPr>
            <w:r>
              <w:rPr>
                <w:rFonts w:ascii="Times New Roman" w:hAnsi="Times New Roman" w:cs="Times New Roman"/>
                <w:sz w:val="24"/>
                <w:szCs w:val="24"/>
              </w:rPr>
              <w:t>Гкал</w:t>
            </w:r>
          </w:p>
        </w:tc>
        <w:tc>
          <w:tcPr>
            <w:tcW w:w="2204" w:type="dxa"/>
            <w:vAlign w:val="center"/>
          </w:tcPr>
          <w:p w:rsidR="004D1C65" w:rsidRDefault="004D1C65" w:rsidP="005D4216">
            <w:pPr>
              <w:jc w:val="center"/>
              <w:rPr>
                <w:rFonts w:ascii="Times New Roman" w:hAnsi="Times New Roman" w:cs="Times New Roman"/>
                <w:sz w:val="24"/>
                <w:szCs w:val="24"/>
              </w:rPr>
            </w:pPr>
            <w:r>
              <w:rPr>
                <w:rFonts w:ascii="Times New Roman" w:hAnsi="Times New Roman" w:cs="Times New Roman"/>
                <w:sz w:val="24"/>
                <w:szCs w:val="24"/>
              </w:rPr>
              <w:t>Бюджетные средства</w:t>
            </w:r>
          </w:p>
        </w:tc>
        <w:tc>
          <w:tcPr>
            <w:tcW w:w="2268" w:type="dxa"/>
            <w:vAlign w:val="center"/>
          </w:tcPr>
          <w:p w:rsidR="004D1C65" w:rsidRDefault="004D1C65" w:rsidP="005D4216">
            <w:pPr>
              <w:jc w:val="center"/>
              <w:rPr>
                <w:rFonts w:ascii="Times New Roman" w:hAnsi="Times New Roman" w:cs="Times New Roman"/>
                <w:sz w:val="24"/>
                <w:szCs w:val="24"/>
              </w:rPr>
            </w:pPr>
            <w:r>
              <w:rPr>
                <w:rFonts w:ascii="Times New Roman" w:hAnsi="Times New Roman" w:cs="Times New Roman"/>
                <w:sz w:val="24"/>
                <w:szCs w:val="24"/>
              </w:rPr>
              <w:t>30</w:t>
            </w:r>
          </w:p>
        </w:tc>
        <w:tc>
          <w:tcPr>
            <w:tcW w:w="1984" w:type="dxa"/>
            <w:vAlign w:val="center"/>
          </w:tcPr>
          <w:p w:rsidR="004D1C65" w:rsidRDefault="004D1C65" w:rsidP="005D4216">
            <w:pPr>
              <w:jc w:val="center"/>
              <w:rPr>
                <w:rFonts w:ascii="Times New Roman" w:hAnsi="Times New Roman" w:cs="Times New Roman"/>
                <w:sz w:val="24"/>
                <w:szCs w:val="24"/>
              </w:rPr>
            </w:pPr>
            <w:r>
              <w:rPr>
                <w:rFonts w:ascii="Times New Roman" w:hAnsi="Times New Roman" w:cs="Times New Roman"/>
                <w:sz w:val="24"/>
                <w:szCs w:val="24"/>
              </w:rPr>
              <w:t>4,89</w:t>
            </w:r>
          </w:p>
        </w:tc>
        <w:tc>
          <w:tcPr>
            <w:tcW w:w="2126" w:type="dxa"/>
            <w:vAlign w:val="center"/>
          </w:tcPr>
          <w:p w:rsidR="004D1C65" w:rsidRDefault="004D1C65" w:rsidP="005D4216">
            <w:pPr>
              <w:jc w:val="center"/>
              <w:rPr>
                <w:rFonts w:ascii="Times New Roman" w:hAnsi="Times New Roman" w:cs="Times New Roman"/>
                <w:sz w:val="24"/>
                <w:szCs w:val="24"/>
              </w:rPr>
            </w:pPr>
            <w:r>
              <w:rPr>
                <w:rFonts w:ascii="Times New Roman" w:hAnsi="Times New Roman" w:cs="Times New Roman"/>
                <w:sz w:val="24"/>
                <w:szCs w:val="24"/>
              </w:rPr>
              <w:t>8,3</w:t>
            </w:r>
          </w:p>
        </w:tc>
      </w:tr>
      <w:tr w:rsidR="004D1C65" w:rsidRPr="00C67E95" w:rsidTr="005D4216">
        <w:tc>
          <w:tcPr>
            <w:tcW w:w="675" w:type="dxa"/>
            <w:vAlign w:val="center"/>
          </w:tcPr>
          <w:p w:rsidR="004D1C65" w:rsidRPr="00C67E95" w:rsidRDefault="004D1C65" w:rsidP="005D4216">
            <w:pPr>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vAlign w:val="center"/>
          </w:tcPr>
          <w:p w:rsidR="004D1C65" w:rsidRPr="00CA5BD7" w:rsidRDefault="004D1C65" w:rsidP="005D4216">
            <w:pPr>
              <w:jc w:val="center"/>
              <w:rPr>
                <w:rFonts w:ascii="Times New Roman" w:hAnsi="Times New Roman" w:cs="Times New Roman"/>
                <w:sz w:val="24"/>
                <w:szCs w:val="24"/>
              </w:rPr>
            </w:pPr>
            <w:r>
              <w:rPr>
                <w:rFonts w:ascii="Times New Roman" w:hAnsi="Times New Roman" w:cs="Times New Roman"/>
                <w:bCs/>
                <w:sz w:val="24"/>
                <w:szCs w:val="24"/>
              </w:rPr>
              <w:t>Замена деревянного окна на окно из ПВХ профиля</w:t>
            </w:r>
          </w:p>
        </w:tc>
        <w:tc>
          <w:tcPr>
            <w:tcW w:w="915" w:type="dxa"/>
            <w:vAlign w:val="center"/>
          </w:tcPr>
          <w:p w:rsidR="004D1C65" w:rsidRPr="0063428A" w:rsidRDefault="004D1C65" w:rsidP="005D4216">
            <w:pPr>
              <w:jc w:val="center"/>
              <w:rPr>
                <w:rFonts w:ascii="Times New Roman" w:hAnsi="Times New Roman" w:cs="Times New Roman"/>
                <w:sz w:val="24"/>
                <w:szCs w:val="24"/>
                <w:vertAlign w:val="superscript"/>
              </w:rPr>
            </w:pPr>
            <w:r>
              <w:rPr>
                <w:rFonts w:ascii="Times New Roman" w:hAnsi="Times New Roman" w:cs="Times New Roman"/>
                <w:sz w:val="24"/>
                <w:szCs w:val="24"/>
              </w:rPr>
              <w:t>Гкал</w:t>
            </w:r>
          </w:p>
        </w:tc>
        <w:tc>
          <w:tcPr>
            <w:tcW w:w="2204" w:type="dxa"/>
            <w:vAlign w:val="center"/>
          </w:tcPr>
          <w:p w:rsidR="004D1C65" w:rsidRPr="00C67E95" w:rsidRDefault="004D1C65" w:rsidP="005D4216">
            <w:pPr>
              <w:jc w:val="center"/>
              <w:rPr>
                <w:rFonts w:ascii="Times New Roman" w:hAnsi="Times New Roman" w:cs="Times New Roman"/>
                <w:sz w:val="24"/>
                <w:szCs w:val="24"/>
              </w:rPr>
            </w:pPr>
            <w:r>
              <w:rPr>
                <w:rFonts w:ascii="Times New Roman" w:hAnsi="Times New Roman" w:cs="Times New Roman"/>
                <w:sz w:val="24"/>
                <w:szCs w:val="24"/>
              </w:rPr>
              <w:t>Бюджетные средства</w:t>
            </w:r>
          </w:p>
        </w:tc>
        <w:tc>
          <w:tcPr>
            <w:tcW w:w="2268" w:type="dxa"/>
            <w:vAlign w:val="center"/>
          </w:tcPr>
          <w:p w:rsidR="004D1C65" w:rsidRPr="00C67E95" w:rsidRDefault="004D1C65" w:rsidP="005D4216">
            <w:pPr>
              <w:jc w:val="center"/>
              <w:rPr>
                <w:rFonts w:ascii="Times New Roman" w:hAnsi="Times New Roman" w:cs="Times New Roman"/>
                <w:sz w:val="24"/>
                <w:szCs w:val="24"/>
              </w:rPr>
            </w:pPr>
            <w:r>
              <w:rPr>
                <w:rFonts w:ascii="Times New Roman" w:hAnsi="Times New Roman" w:cs="Times New Roman"/>
                <w:sz w:val="24"/>
                <w:szCs w:val="24"/>
              </w:rPr>
              <w:t>13</w:t>
            </w:r>
          </w:p>
        </w:tc>
        <w:tc>
          <w:tcPr>
            <w:tcW w:w="1984" w:type="dxa"/>
            <w:vAlign w:val="center"/>
          </w:tcPr>
          <w:p w:rsidR="004D1C65" w:rsidRPr="00C67E95" w:rsidRDefault="004D1C65" w:rsidP="005D4216">
            <w:pPr>
              <w:jc w:val="center"/>
              <w:rPr>
                <w:rFonts w:ascii="Times New Roman" w:hAnsi="Times New Roman" w:cs="Times New Roman"/>
                <w:sz w:val="24"/>
                <w:szCs w:val="24"/>
              </w:rPr>
            </w:pPr>
            <w:r>
              <w:rPr>
                <w:rFonts w:ascii="Times New Roman" w:hAnsi="Times New Roman" w:cs="Times New Roman"/>
                <w:sz w:val="24"/>
                <w:szCs w:val="24"/>
              </w:rPr>
              <w:t>0,29</w:t>
            </w:r>
          </w:p>
        </w:tc>
        <w:tc>
          <w:tcPr>
            <w:tcW w:w="2126" w:type="dxa"/>
            <w:vAlign w:val="center"/>
          </w:tcPr>
          <w:p w:rsidR="004D1C65" w:rsidRPr="00C67E95" w:rsidRDefault="004D1C65" w:rsidP="005D4216">
            <w:pPr>
              <w:jc w:val="center"/>
              <w:rPr>
                <w:rFonts w:ascii="Times New Roman" w:hAnsi="Times New Roman" w:cs="Times New Roman"/>
                <w:sz w:val="24"/>
                <w:szCs w:val="24"/>
              </w:rPr>
            </w:pPr>
            <w:r>
              <w:rPr>
                <w:rFonts w:ascii="Times New Roman" w:hAnsi="Times New Roman" w:cs="Times New Roman"/>
                <w:sz w:val="24"/>
                <w:szCs w:val="24"/>
              </w:rPr>
              <w:t>0,5</w:t>
            </w:r>
          </w:p>
        </w:tc>
      </w:tr>
      <w:tr w:rsidR="004D1C65" w:rsidRPr="00C67E95" w:rsidTr="005D4216">
        <w:tc>
          <w:tcPr>
            <w:tcW w:w="675" w:type="dxa"/>
            <w:vAlign w:val="center"/>
          </w:tcPr>
          <w:p w:rsidR="004D1C65" w:rsidRPr="00C67E95" w:rsidRDefault="004D1C65" w:rsidP="005D4216">
            <w:pPr>
              <w:jc w:val="center"/>
              <w:rPr>
                <w:rFonts w:ascii="Times New Roman" w:hAnsi="Times New Roman" w:cs="Times New Roman"/>
                <w:sz w:val="24"/>
                <w:szCs w:val="24"/>
              </w:rPr>
            </w:pPr>
            <w:r>
              <w:rPr>
                <w:rFonts w:ascii="Times New Roman" w:hAnsi="Times New Roman" w:cs="Times New Roman"/>
                <w:sz w:val="24"/>
                <w:szCs w:val="24"/>
              </w:rPr>
              <w:t>3</w:t>
            </w:r>
          </w:p>
        </w:tc>
        <w:tc>
          <w:tcPr>
            <w:tcW w:w="4111" w:type="dxa"/>
            <w:vAlign w:val="center"/>
          </w:tcPr>
          <w:p w:rsidR="004D1C65" w:rsidRPr="00433C68" w:rsidRDefault="004D1C65" w:rsidP="005D4216">
            <w:pPr>
              <w:jc w:val="center"/>
              <w:rPr>
                <w:rFonts w:ascii="Times New Roman" w:hAnsi="Times New Roman" w:cs="Times New Roman"/>
                <w:bCs/>
                <w:sz w:val="24"/>
                <w:szCs w:val="24"/>
              </w:rPr>
            </w:pPr>
            <w:r>
              <w:rPr>
                <w:rFonts w:ascii="Times New Roman" w:hAnsi="Times New Roman" w:cs="Times New Roman"/>
                <w:bCs/>
                <w:sz w:val="24"/>
                <w:szCs w:val="24"/>
              </w:rPr>
              <w:t>Монтаж теплоотражающих экранов за отопительными приборами</w:t>
            </w:r>
          </w:p>
        </w:tc>
        <w:tc>
          <w:tcPr>
            <w:tcW w:w="915" w:type="dxa"/>
            <w:vAlign w:val="center"/>
          </w:tcPr>
          <w:p w:rsidR="004D1C65" w:rsidRPr="00C67E95" w:rsidRDefault="004D1C65" w:rsidP="005D4216">
            <w:pPr>
              <w:jc w:val="center"/>
              <w:rPr>
                <w:rFonts w:ascii="Times New Roman" w:hAnsi="Times New Roman" w:cs="Times New Roman"/>
                <w:sz w:val="24"/>
                <w:szCs w:val="24"/>
              </w:rPr>
            </w:pPr>
            <w:r>
              <w:rPr>
                <w:rFonts w:ascii="Times New Roman" w:hAnsi="Times New Roman" w:cs="Times New Roman"/>
                <w:sz w:val="24"/>
                <w:szCs w:val="24"/>
              </w:rPr>
              <w:t>Гкал</w:t>
            </w:r>
          </w:p>
        </w:tc>
        <w:tc>
          <w:tcPr>
            <w:tcW w:w="2204" w:type="dxa"/>
            <w:vAlign w:val="center"/>
          </w:tcPr>
          <w:p w:rsidR="004D1C65" w:rsidRDefault="004D1C65" w:rsidP="005D4216">
            <w:pPr>
              <w:jc w:val="center"/>
              <w:rPr>
                <w:rFonts w:ascii="Times New Roman" w:hAnsi="Times New Roman" w:cs="Times New Roman"/>
                <w:sz w:val="24"/>
                <w:szCs w:val="24"/>
              </w:rPr>
            </w:pPr>
            <w:r>
              <w:rPr>
                <w:rFonts w:ascii="Times New Roman" w:hAnsi="Times New Roman" w:cs="Times New Roman"/>
                <w:sz w:val="24"/>
                <w:szCs w:val="24"/>
              </w:rPr>
              <w:t>Бюджетные средства</w:t>
            </w:r>
          </w:p>
        </w:tc>
        <w:tc>
          <w:tcPr>
            <w:tcW w:w="2268" w:type="dxa"/>
            <w:vAlign w:val="center"/>
          </w:tcPr>
          <w:p w:rsidR="004D1C65" w:rsidRDefault="004D1C65" w:rsidP="005D4216">
            <w:pPr>
              <w:jc w:val="center"/>
              <w:rPr>
                <w:rFonts w:ascii="Times New Roman" w:hAnsi="Times New Roman" w:cs="Times New Roman"/>
                <w:sz w:val="24"/>
                <w:szCs w:val="24"/>
              </w:rPr>
            </w:pPr>
            <w:r>
              <w:rPr>
                <w:rFonts w:ascii="Times New Roman" w:hAnsi="Times New Roman" w:cs="Times New Roman"/>
                <w:sz w:val="24"/>
                <w:szCs w:val="24"/>
              </w:rPr>
              <w:t>1,8</w:t>
            </w:r>
          </w:p>
        </w:tc>
        <w:tc>
          <w:tcPr>
            <w:tcW w:w="1984" w:type="dxa"/>
            <w:vAlign w:val="center"/>
          </w:tcPr>
          <w:p w:rsidR="004D1C65" w:rsidRPr="00C67E95" w:rsidRDefault="004D1C65" w:rsidP="005D4216">
            <w:pPr>
              <w:jc w:val="center"/>
              <w:rPr>
                <w:rFonts w:ascii="Times New Roman" w:hAnsi="Times New Roman" w:cs="Times New Roman"/>
                <w:sz w:val="24"/>
                <w:szCs w:val="24"/>
              </w:rPr>
            </w:pPr>
            <w:r>
              <w:rPr>
                <w:rFonts w:ascii="Times New Roman" w:hAnsi="Times New Roman" w:cs="Times New Roman"/>
                <w:sz w:val="24"/>
                <w:szCs w:val="24"/>
              </w:rPr>
              <w:t>0,96</w:t>
            </w:r>
          </w:p>
        </w:tc>
        <w:tc>
          <w:tcPr>
            <w:tcW w:w="2126" w:type="dxa"/>
            <w:vAlign w:val="center"/>
          </w:tcPr>
          <w:p w:rsidR="004D1C65" w:rsidRPr="00C67E95" w:rsidRDefault="004D1C65" w:rsidP="005D4216">
            <w:pPr>
              <w:jc w:val="center"/>
              <w:rPr>
                <w:rFonts w:ascii="Times New Roman" w:hAnsi="Times New Roman" w:cs="Times New Roman"/>
                <w:sz w:val="24"/>
                <w:szCs w:val="24"/>
              </w:rPr>
            </w:pPr>
            <w:r>
              <w:rPr>
                <w:rFonts w:ascii="Times New Roman" w:hAnsi="Times New Roman" w:cs="Times New Roman"/>
                <w:sz w:val="24"/>
                <w:szCs w:val="24"/>
              </w:rPr>
              <w:t>1,6</w:t>
            </w:r>
          </w:p>
        </w:tc>
      </w:tr>
    </w:tbl>
    <w:p w:rsidR="004D1C65" w:rsidRDefault="004D1C65" w:rsidP="004D1C65">
      <w:pPr>
        <w:spacing w:after="100" w:afterAutospacing="1" w:line="240" w:lineRule="atLeast"/>
        <w:jc w:val="both"/>
      </w:pPr>
    </w:p>
    <w:p w:rsidR="004D1C65" w:rsidRDefault="004D1C65" w:rsidP="004D1C65">
      <w:pPr>
        <w:spacing w:after="100" w:afterAutospacing="1" w:line="240" w:lineRule="atLeast"/>
        <w:ind w:firstLine="567"/>
        <w:jc w:val="both"/>
        <w:rPr>
          <w:rFonts w:ascii="Times New Roman" w:hAnsi="Times New Roman" w:cs="Times New Roman"/>
          <w:sz w:val="28"/>
          <w:szCs w:val="28"/>
        </w:rPr>
      </w:pPr>
      <w:r w:rsidRPr="009C421B">
        <w:rPr>
          <w:rStyle w:val="ae"/>
          <w:rFonts w:ascii="Times New Roman" w:hAnsi="Times New Roman" w:cs="Times New Roman"/>
          <w:b w:val="0"/>
          <w:bCs w:val="0"/>
          <w:sz w:val="28"/>
          <w:szCs w:val="28"/>
          <w:shd w:val="clear" w:color="auto" w:fill="FFFFFF"/>
        </w:rPr>
        <w:t>Главной задачей системы автоматического регулирования</w:t>
      </w:r>
      <w:r w:rsidRPr="009C421B">
        <w:rPr>
          <w:rStyle w:val="apple-converted-space"/>
          <w:rFonts w:ascii="Times New Roman" w:hAnsi="Times New Roman" w:cs="Times New Roman"/>
          <w:sz w:val="28"/>
          <w:szCs w:val="28"/>
          <w:shd w:val="clear" w:color="auto" w:fill="FFFFFF"/>
        </w:rPr>
        <w:t> </w:t>
      </w:r>
      <w:r w:rsidRPr="009C421B">
        <w:rPr>
          <w:rFonts w:ascii="Times New Roman" w:hAnsi="Times New Roman" w:cs="Times New Roman"/>
          <w:sz w:val="28"/>
          <w:szCs w:val="28"/>
          <w:shd w:val="clear" w:color="auto" w:fill="FFFFFF"/>
        </w:rPr>
        <w:t>является поддержание отопительного графика теплоносителя здания, в зависимости от температуры наружного воздуха.</w:t>
      </w:r>
      <w:r w:rsidRPr="009C421B">
        <w:rPr>
          <w:rStyle w:val="apple-converted-space"/>
          <w:rFonts w:ascii="Times New Roman" w:hAnsi="Times New Roman" w:cs="Times New Roman"/>
          <w:sz w:val="28"/>
          <w:szCs w:val="28"/>
          <w:shd w:val="clear" w:color="auto" w:fill="FFFFFF"/>
        </w:rPr>
        <w:t> </w:t>
      </w:r>
      <w:r w:rsidRPr="009C421B">
        <w:rPr>
          <w:rFonts w:ascii="Times New Roman" w:hAnsi="Times New Roman" w:cs="Times New Roman"/>
          <w:sz w:val="28"/>
          <w:szCs w:val="28"/>
        </w:rPr>
        <w:t>Индивидуальный учет тепловой энергии эффективен тогда, когда потребитель имеет возможность регулировать расход тепла в зависимости от своих собственных потребностей.</w:t>
      </w:r>
    </w:p>
    <w:p w:rsidR="004D1C65" w:rsidRDefault="004D1C65" w:rsidP="004D1C65">
      <w:pPr>
        <w:spacing w:after="100" w:afterAutospacing="1" w:line="240" w:lineRule="atLeast"/>
        <w:ind w:firstLine="567"/>
        <w:contextualSpacing/>
        <w:jc w:val="both"/>
        <w:rPr>
          <w:rFonts w:ascii="Times New Roman" w:hAnsi="Times New Roman" w:cs="Times New Roman"/>
          <w:sz w:val="28"/>
          <w:szCs w:val="28"/>
        </w:rPr>
      </w:pPr>
      <w:r w:rsidRPr="007770CB">
        <w:rPr>
          <w:rFonts w:ascii="Times New Roman" w:hAnsi="Times New Roman" w:cs="Times New Roman"/>
          <w:sz w:val="28"/>
          <w:szCs w:val="28"/>
        </w:rPr>
        <w:lastRenderedPageBreak/>
        <w:t xml:space="preserve">Для поддержания требуемого температурного графика в системе отопления планируется установить регуляторы на отопление с датчиками наружного и внутреннего воздуха. По соответствующей программе регулятор может осуществлять понижение температуры воздуха в помещениях в ночные часы и выходные дни, что наиболее актуально для зданий бюджетной сферы. Автоматизированное управление отопительной нагрузкой позволяет получить экономию в осенне-весенний период, когда распространенной проблемой является наличие </w:t>
      </w:r>
      <w:proofErr w:type="spellStart"/>
      <w:r w:rsidRPr="007770CB">
        <w:rPr>
          <w:rFonts w:ascii="Times New Roman" w:hAnsi="Times New Roman" w:cs="Times New Roman"/>
          <w:sz w:val="28"/>
          <w:szCs w:val="28"/>
        </w:rPr>
        <w:t>перетопов</w:t>
      </w:r>
      <w:proofErr w:type="spellEnd"/>
      <w:r w:rsidRPr="007770CB">
        <w:rPr>
          <w:rFonts w:ascii="Times New Roman" w:hAnsi="Times New Roman" w:cs="Times New Roman"/>
          <w:sz w:val="28"/>
          <w:szCs w:val="28"/>
        </w:rPr>
        <w:t>, связанное с особенностями центрального качественного регулирования тепловой нагрузки на источниках теплоснабжения.</w:t>
      </w:r>
    </w:p>
    <w:p w:rsidR="004D1C65" w:rsidRDefault="004D1C65" w:rsidP="004D1C65">
      <w:pPr>
        <w:pStyle w:val="ad"/>
        <w:ind w:firstLine="567"/>
        <w:jc w:val="both"/>
        <w:rPr>
          <w:color w:val="000000"/>
          <w:sz w:val="28"/>
          <w:szCs w:val="28"/>
        </w:rPr>
      </w:pPr>
    </w:p>
    <w:p w:rsidR="004D1C65" w:rsidRPr="007770CB" w:rsidRDefault="004D1C65" w:rsidP="004D1C65">
      <w:pPr>
        <w:pStyle w:val="ad"/>
        <w:ind w:firstLine="567"/>
        <w:jc w:val="both"/>
        <w:rPr>
          <w:color w:val="000000"/>
          <w:sz w:val="28"/>
          <w:szCs w:val="28"/>
        </w:rPr>
      </w:pPr>
      <w:proofErr w:type="spellStart"/>
      <w:r w:rsidRPr="007770CB">
        <w:rPr>
          <w:color w:val="000000"/>
          <w:sz w:val="28"/>
          <w:szCs w:val="28"/>
        </w:rPr>
        <w:t>Теплопотери</w:t>
      </w:r>
      <w:proofErr w:type="spellEnd"/>
      <w:r w:rsidRPr="007770CB">
        <w:rPr>
          <w:color w:val="000000"/>
          <w:sz w:val="28"/>
          <w:szCs w:val="28"/>
        </w:rPr>
        <w:t xml:space="preserve"> через окно происходят по нескольким каналам: потери через оконный блок и переплеты (мостики холода, </w:t>
      </w:r>
      <w:proofErr w:type="spellStart"/>
      <w:r w:rsidRPr="007770CB">
        <w:rPr>
          <w:color w:val="000000"/>
          <w:sz w:val="28"/>
          <w:szCs w:val="28"/>
        </w:rPr>
        <w:t>неплотности</w:t>
      </w:r>
      <w:proofErr w:type="spellEnd"/>
      <w:r w:rsidRPr="007770CB">
        <w:rPr>
          <w:color w:val="000000"/>
          <w:sz w:val="28"/>
          <w:szCs w:val="28"/>
        </w:rPr>
        <w:t xml:space="preserve">), потери за счет теплопроводности воздуха и конвективных потоков между стеклами, а также </w:t>
      </w:r>
      <w:proofErr w:type="spellStart"/>
      <w:r w:rsidRPr="007770CB">
        <w:rPr>
          <w:color w:val="000000"/>
          <w:sz w:val="28"/>
          <w:szCs w:val="28"/>
        </w:rPr>
        <w:t>теплопотери</w:t>
      </w:r>
      <w:proofErr w:type="spellEnd"/>
      <w:r w:rsidRPr="007770CB">
        <w:rPr>
          <w:color w:val="000000"/>
          <w:sz w:val="28"/>
          <w:szCs w:val="28"/>
        </w:rPr>
        <w:t xml:space="preserve"> посредством теплового излучения. Очевидно что, величина </w:t>
      </w:r>
      <w:proofErr w:type="spellStart"/>
      <w:r w:rsidRPr="007770CB">
        <w:rPr>
          <w:color w:val="000000"/>
          <w:sz w:val="28"/>
          <w:szCs w:val="28"/>
        </w:rPr>
        <w:t>теплопотерь</w:t>
      </w:r>
      <w:proofErr w:type="spellEnd"/>
      <w:r w:rsidRPr="007770CB">
        <w:rPr>
          <w:color w:val="000000"/>
          <w:sz w:val="28"/>
          <w:szCs w:val="28"/>
        </w:rPr>
        <w:t xml:space="preserve"> через оконный блок напрямую зависит от конструкции окна, используемых материалов, качества изготовления. В реальности она составляет около 10 % от </w:t>
      </w:r>
      <w:proofErr w:type="gramStart"/>
      <w:r w:rsidRPr="007770CB">
        <w:rPr>
          <w:color w:val="000000"/>
          <w:sz w:val="28"/>
          <w:szCs w:val="28"/>
        </w:rPr>
        <w:t>общих</w:t>
      </w:r>
      <w:proofErr w:type="gramEnd"/>
      <w:r w:rsidRPr="007770CB">
        <w:rPr>
          <w:color w:val="000000"/>
          <w:sz w:val="28"/>
          <w:szCs w:val="28"/>
        </w:rPr>
        <w:t xml:space="preserve"> </w:t>
      </w:r>
      <w:proofErr w:type="spellStart"/>
      <w:r w:rsidRPr="007770CB">
        <w:rPr>
          <w:color w:val="000000"/>
          <w:sz w:val="28"/>
          <w:szCs w:val="28"/>
        </w:rPr>
        <w:t>теплопотерь</w:t>
      </w:r>
      <w:proofErr w:type="spellEnd"/>
      <w:r w:rsidRPr="007770CB">
        <w:rPr>
          <w:color w:val="000000"/>
          <w:sz w:val="28"/>
          <w:szCs w:val="28"/>
        </w:rPr>
        <w:t xml:space="preserve"> из помещения. Остальные два канала </w:t>
      </w:r>
      <w:proofErr w:type="spellStart"/>
      <w:r w:rsidRPr="007770CB">
        <w:rPr>
          <w:color w:val="000000"/>
          <w:sz w:val="28"/>
          <w:szCs w:val="28"/>
        </w:rPr>
        <w:t>теплопотерь</w:t>
      </w:r>
      <w:proofErr w:type="spellEnd"/>
      <w:r w:rsidRPr="007770CB">
        <w:rPr>
          <w:color w:val="000000"/>
          <w:sz w:val="28"/>
          <w:szCs w:val="28"/>
        </w:rPr>
        <w:t xml:space="preserve"> - это потери непосредственно через остекление. Решение проблемы энергосбережения возможно только с помощью применения системных, комплексных мер. Особую роль в энергобалансе здания играют </w:t>
      </w:r>
      <w:proofErr w:type="spellStart"/>
      <w:r w:rsidRPr="007770CB">
        <w:rPr>
          <w:color w:val="000000"/>
          <w:sz w:val="28"/>
          <w:szCs w:val="28"/>
        </w:rPr>
        <w:t>светопрозрачные</w:t>
      </w:r>
      <w:proofErr w:type="spellEnd"/>
      <w:r w:rsidRPr="007770CB">
        <w:rPr>
          <w:color w:val="000000"/>
          <w:sz w:val="28"/>
          <w:szCs w:val="28"/>
        </w:rPr>
        <w:t xml:space="preserve"> конструкции. Уровень их теплозащиты уступает теплозащите стеновых конструкций зданий. В настоящее время в России применяются следующие основные способы повышения </w:t>
      </w:r>
      <w:proofErr w:type="spellStart"/>
      <w:r w:rsidRPr="007770CB">
        <w:rPr>
          <w:color w:val="000000"/>
          <w:sz w:val="28"/>
          <w:szCs w:val="28"/>
        </w:rPr>
        <w:t>энергоэффективности</w:t>
      </w:r>
      <w:proofErr w:type="spellEnd"/>
      <w:r w:rsidRPr="007770CB">
        <w:rPr>
          <w:color w:val="000000"/>
          <w:sz w:val="28"/>
          <w:szCs w:val="28"/>
        </w:rPr>
        <w:t xml:space="preserve"> </w:t>
      </w:r>
      <w:proofErr w:type="spellStart"/>
      <w:r w:rsidRPr="007770CB">
        <w:rPr>
          <w:color w:val="000000"/>
          <w:sz w:val="28"/>
          <w:szCs w:val="28"/>
        </w:rPr>
        <w:t>светопрозрачных</w:t>
      </w:r>
      <w:proofErr w:type="spellEnd"/>
      <w:r w:rsidRPr="007770CB">
        <w:rPr>
          <w:color w:val="000000"/>
          <w:sz w:val="28"/>
          <w:szCs w:val="28"/>
        </w:rPr>
        <w:t xml:space="preserve"> конструкций:</w:t>
      </w:r>
    </w:p>
    <w:p w:rsidR="004D1C65" w:rsidRPr="007770CB" w:rsidRDefault="004D1C65" w:rsidP="004D1C65">
      <w:pPr>
        <w:pStyle w:val="ad"/>
        <w:ind w:firstLine="567"/>
        <w:jc w:val="both"/>
        <w:rPr>
          <w:color w:val="000000"/>
          <w:sz w:val="28"/>
          <w:szCs w:val="28"/>
        </w:rPr>
      </w:pPr>
      <w:r w:rsidRPr="007770CB">
        <w:rPr>
          <w:color w:val="000000"/>
          <w:sz w:val="28"/>
          <w:szCs w:val="28"/>
        </w:rPr>
        <w:t xml:space="preserve">- переход от одно- и двухкамерных стеклопакетов к трех- и более </w:t>
      </w:r>
      <w:proofErr w:type="gramStart"/>
      <w:r w:rsidRPr="007770CB">
        <w:rPr>
          <w:color w:val="000000"/>
          <w:sz w:val="28"/>
          <w:szCs w:val="28"/>
        </w:rPr>
        <w:t>камерным</w:t>
      </w:r>
      <w:proofErr w:type="gramEnd"/>
      <w:r w:rsidRPr="007770CB">
        <w:rPr>
          <w:color w:val="000000"/>
          <w:sz w:val="28"/>
          <w:szCs w:val="28"/>
        </w:rPr>
        <w:t>;</w:t>
      </w:r>
    </w:p>
    <w:p w:rsidR="004D1C65" w:rsidRPr="007770CB" w:rsidRDefault="004D1C65" w:rsidP="004D1C65">
      <w:pPr>
        <w:pStyle w:val="ad"/>
        <w:ind w:firstLine="567"/>
        <w:jc w:val="both"/>
        <w:rPr>
          <w:color w:val="000000"/>
          <w:sz w:val="28"/>
          <w:szCs w:val="28"/>
        </w:rPr>
      </w:pPr>
      <w:r w:rsidRPr="007770CB">
        <w:rPr>
          <w:color w:val="000000"/>
          <w:sz w:val="28"/>
          <w:szCs w:val="28"/>
        </w:rPr>
        <w:t xml:space="preserve">- применение </w:t>
      </w:r>
      <w:proofErr w:type="spellStart"/>
      <w:r w:rsidRPr="007770CB">
        <w:rPr>
          <w:color w:val="000000"/>
          <w:sz w:val="28"/>
          <w:szCs w:val="28"/>
        </w:rPr>
        <w:t>термопленки</w:t>
      </w:r>
      <w:proofErr w:type="spellEnd"/>
      <w:r w:rsidRPr="007770CB">
        <w:rPr>
          <w:color w:val="000000"/>
          <w:sz w:val="28"/>
          <w:szCs w:val="28"/>
        </w:rPr>
        <w:t xml:space="preserve"> (теплопоглощающее остекление);</w:t>
      </w:r>
    </w:p>
    <w:p w:rsidR="004D1C65" w:rsidRPr="007770CB" w:rsidRDefault="004D1C65" w:rsidP="004D1C65">
      <w:pPr>
        <w:pStyle w:val="ad"/>
        <w:ind w:firstLine="567"/>
        <w:jc w:val="both"/>
        <w:rPr>
          <w:color w:val="000000"/>
          <w:sz w:val="28"/>
          <w:szCs w:val="28"/>
        </w:rPr>
      </w:pPr>
      <w:r w:rsidRPr="007770CB">
        <w:rPr>
          <w:color w:val="000000"/>
          <w:sz w:val="28"/>
          <w:szCs w:val="28"/>
        </w:rPr>
        <w:t>- наполнения стеклопакетов инертными газами.</w:t>
      </w:r>
    </w:p>
    <w:p w:rsidR="004D1C65" w:rsidRDefault="004D1C65" w:rsidP="004D1C65">
      <w:pPr>
        <w:pStyle w:val="ad"/>
        <w:ind w:firstLine="567"/>
        <w:jc w:val="both"/>
        <w:rPr>
          <w:color w:val="000000"/>
          <w:sz w:val="28"/>
          <w:szCs w:val="28"/>
        </w:rPr>
      </w:pPr>
      <w:r w:rsidRPr="007770CB">
        <w:rPr>
          <w:color w:val="000000"/>
          <w:sz w:val="28"/>
          <w:szCs w:val="28"/>
        </w:rPr>
        <w:t xml:space="preserve">При замене деревянных блоков на пластиковые с двухкамерным стеклопакетом окупаемость мероприятия составит в среднем не более </w:t>
      </w:r>
      <w:r>
        <w:rPr>
          <w:color w:val="000000"/>
          <w:sz w:val="28"/>
          <w:szCs w:val="28"/>
        </w:rPr>
        <w:t>двадцати пяти</w:t>
      </w:r>
      <w:r w:rsidRPr="007770CB">
        <w:rPr>
          <w:color w:val="000000"/>
          <w:sz w:val="28"/>
          <w:szCs w:val="28"/>
        </w:rPr>
        <w:t xml:space="preserve"> лет.</w:t>
      </w:r>
    </w:p>
    <w:p w:rsidR="004D1C65" w:rsidRDefault="004D1C65" w:rsidP="004D1C65">
      <w:pPr>
        <w:pStyle w:val="ad"/>
        <w:ind w:firstLine="567"/>
        <w:jc w:val="both"/>
        <w:rPr>
          <w:color w:val="000000"/>
          <w:sz w:val="28"/>
          <w:szCs w:val="28"/>
        </w:rPr>
      </w:pPr>
    </w:p>
    <w:p w:rsidR="004D1C65" w:rsidRDefault="004D1C65" w:rsidP="004D1C65">
      <w:pPr>
        <w:pStyle w:val="ad"/>
        <w:ind w:firstLine="567"/>
        <w:jc w:val="both"/>
        <w:rPr>
          <w:color w:val="000000"/>
          <w:sz w:val="28"/>
          <w:szCs w:val="28"/>
        </w:rPr>
      </w:pPr>
      <w:r w:rsidRPr="00944AE0">
        <w:rPr>
          <w:color w:val="000000"/>
          <w:sz w:val="28"/>
          <w:szCs w:val="28"/>
        </w:rPr>
        <w:lastRenderedPageBreak/>
        <w:t xml:space="preserve">Теплоотражающий экран за радиатором отопления полностью изолирует стены от нагрева, тем самым, понижая потери тепла. До 20% повышается эффективность работы отопительной системы. Температура в помещении повышается на 2-3 градуса. </w:t>
      </w:r>
      <w:proofErr w:type="spellStart"/>
      <w:r w:rsidRPr="00944AE0">
        <w:rPr>
          <w:color w:val="000000"/>
          <w:sz w:val="28"/>
          <w:szCs w:val="28"/>
        </w:rPr>
        <w:t>Фольгопласт</w:t>
      </w:r>
      <w:proofErr w:type="spellEnd"/>
      <w:r w:rsidRPr="00944AE0">
        <w:rPr>
          <w:color w:val="000000"/>
          <w:sz w:val="28"/>
          <w:szCs w:val="28"/>
        </w:rPr>
        <w:t xml:space="preserve"> СП - самоклеющийся </w:t>
      </w:r>
      <w:proofErr w:type="gramStart"/>
      <w:r w:rsidRPr="00944AE0">
        <w:rPr>
          <w:color w:val="000000"/>
          <w:sz w:val="28"/>
          <w:szCs w:val="28"/>
        </w:rPr>
        <w:t>утеплитель</w:t>
      </w:r>
      <w:proofErr w:type="gramEnd"/>
      <w:r w:rsidRPr="00944AE0">
        <w:rPr>
          <w:color w:val="000000"/>
          <w:sz w:val="28"/>
          <w:szCs w:val="28"/>
        </w:rPr>
        <w:t xml:space="preserve"> дублированный алюминиевой фольгой,</w:t>
      </w:r>
      <w:r>
        <w:rPr>
          <w:color w:val="000000"/>
          <w:sz w:val="28"/>
          <w:szCs w:val="28"/>
        </w:rPr>
        <w:t xml:space="preserve"> </w:t>
      </w:r>
      <w:r w:rsidRPr="00944AE0">
        <w:rPr>
          <w:color w:val="000000"/>
          <w:sz w:val="28"/>
          <w:szCs w:val="28"/>
        </w:rPr>
        <w:t xml:space="preserve">аналог </w:t>
      </w:r>
      <w:proofErr w:type="spellStart"/>
      <w:r w:rsidRPr="00944AE0">
        <w:rPr>
          <w:color w:val="000000"/>
          <w:sz w:val="28"/>
          <w:szCs w:val="28"/>
        </w:rPr>
        <w:t>Изолон</w:t>
      </w:r>
      <w:proofErr w:type="spellEnd"/>
      <w:r w:rsidRPr="00944AE0">
        <w:rPr>
          <w:color w:val="000000"/>
          <w:sz w:val="28"/>
          <w:szCs w:val="28"/>
        </w:rPr>
        <w:t xml:space="preserve"> НПЭ самоклеющийся дублированный алюминиевой фольгой. Материал, состоит из вспененного </w:t>
      </w:r>
      <w:proofErr w:type="gramStart"/>
      <w:r w:rsidRPr="00944AE0">
        <w:rPr>
          <w:color w:val="000000"/>
          <w:sz w:val="28"/>
          <w:szCs w:val="28"/>
        </w:rPr>
        <w:t>полиэтилена</w:t>
      </w:r>
      <w:proofErr w:type="gramEnd"/>
      <w:r w:rsidRPr="00944AE0">
        <w:rPr>
          <w:color w:val="000000"/>
          <w:sz w:val="28"/>
          <w:szCs w:val="28"/>
        </w:rPr>
        <w:t xml:space="preserve"> ламинированного с одной стороны полированной алюминиевой фольгой, с другой стороны нанесен слой специального водоустойчивого клея, позволяющего надежно закрепить материал на металлических, кирпичных, бетонных, деревянных, оклеенных ранее обоями или выровненных </w:t>
      </w:r>
      <w:proofErr w:type="spellStart"/>
      <w:r w:rsidRPr="00944AE0">
        <w:rPr>
          <w:color w:val="000000"/>
          <w:sz w:val="28"/>
          <w:szCs w:val="28"/>
        </w:rPr>
        <w:t>гипсокартоном</w:t>
      </w:r>
      <w:proofErr w:type="spellEnd"/>
      <w:r w:rsidRPr="00944AE0">
        <w:rPr>
          <w:color w:val="000000"/>
          <w:sz w:val="28"/>
          <w:szCs w:val="28"/>
        </w:rPr>
        <w:t xml:space="preserve"> стенах. Основа - вспененный </w:t>
      </w:r>
      <w:proofErr w:type="gramStart"/>
      <w:r w:rsidRPr="00944AE0">
        <w:rPr>
          <w:color w:val="000000"/>
          <w:sz w:val="28"/>
          <w:szCs w:val="28"/>
        </w:rPr>
        <w:t>полиэтилен</w:t>
      </w:r>
      <w:proofErr w:type="gramEnd"/>
      <w:r w:rsidRPr="00944AE0">
        <w:rPr>
          <w:color w:val="000000"/>
          <w:sz w:val="28"/>
          <w:szCs w:val="28"/>
        </w:rPr>
        <w:t xml:space="preserve"> обладающий высокими теплоизоляционными свойствами. За счет закрытой ячеистой структуры </w:t>
      </w:r>
      <w:proofErr w:type="spellStart"/>
      <w:r w:rsidRPr="00944AE0">
        <w:rPr>
          <w:color w:val="000000"/>
          <w:sz w:val="28"/>
          <w:szCs w:val="28"/>
        </w:rPr>
        <w:t>пенополиэтилен</w:t>
      </w:r>
      <w:proofErr w:type="spellEnd"/>
      <w:r w:rsidRPr="00944AE0">
        <w:rPr>
          <w:color w:val="000000"/>
          <w:sz w:val="28"/>
          <w:szCs w:val="28"/>
        </w:rPr>
        <w:t xml:space="preserve"> обладает крайне низкой гигроскопичностью, т.е. практически не впитывает влагу. </w:t>
      </w:r>
      <w:proofErr w:type="spellStart"/>
      <w:r w:rsidRPr="00944AE0">
        <w:rPr>
          <w:color w:val="000000"/>
          <w:sz w:val="28"/>
          <w:szCs w:val="28"/>
        </w:rPr>
        <w:t>Пенополиэтилен</w:t>
      </w:r>
      <w:proofErr w:type="spellEnd"/>
      <w:r w:rsidRPr="00944AE0">
        <w:rPr>
          <w:color w:val="000000"/>
          <w:sz w:val="28"/>
          <w:szCs w:val="28"/>
        </w:rPr>
        <w:t xml:space="preserve"> имеет также отличную способность к звукопоглощению, что позволяет применять его в качестве </w:t>
      </w:r>
      <w:proofErr w:type="spellStart"/>
      <w:r w:rsidRPr="00944AE0">
        <w:rPr>
          <w:color w:val="000000"/>
          <w:sz w:val="28"/>
          <w:szCs w:val="28"/>
        </w:rPr>
        <w:t>звукоизолятора</w:t>
      </w:r>
      <w:proofErr w:type="spellEnd"/>
      <w:r w:rsidRPr="00944AE0">
        <w:rPr>
          <w:color w:val="000000"/>
          <w:sz w:val="28"/>
          <w:szCs w:val="28"/>
        </w:rPr>
        <w:t xml:space="preserve">. Материал не гниет, не выделяет вредных веществ, экологически чист и долговечен, что позволяет использовать его в жилых помещениях. Наружный слой - полированная алюминиевая </w:t>
      </w:r>
      <w:proofErr w:type="gramStart"/>
      <w:r w:rsidRPr="00944AE0">
        <w:rPr>
          <w:color w:val="000000"/>
          <w:sz w:val="28"/>
          <w:szCs w:val="28"/>
        </w:rPr>
        <w:t>фольга</w:t>
      </w:r>
      <w:proofErr w:type="gramEnd"/>
      <w:r w:rsidRPr="00944AE0">
        <w:rPr>
          <w:color w:val="000000"/>
          <w:sz w:val="28"/>
          <w:szCs w:val="28"/>
        </w:rPr>
        <w:t xml:space="preserve"> обладающая идеальной отражательной способностью до 97%, тем самым препятствуя прохождению через </w:t>
      </w:r>
      <w:proofErr w:type="spellStart"/>
      <w:r w:rsidRPr="00944AE0">
        <w:rPr>
          <w:color w:val="000000"/>
          <w:sz w:val="28"/>
          <w:szCs w:val="28"/>
        </w:rPr>
        <w:t>Фольгопласт</w:t>
      </w:r>
      <w:proofErr w:type="spellEnd"/>
      <w:r w:rsidRPr="00944AE0">
        <w:rPr>
          <w:color w:val="000000"/>
          <w:sz w:val="28"/>
          <w:szCs w:val="28"/>
        </w:rPr>
        <w:t xml:space="preserve"> теплового излучения. Кроме того, алюминиевая фольга является одним из лучших </w:t>
      </w:r>
      <w:proofErr w:type="spellStart"/>
      <w:r w:rsidRPr="00944AE0">
        <w:rPr>
          <w:color w:val="000000"/>
          <w:sz w:val="28"/>
          <w:szCs w:val="28"/>
        </w:rPr>
        <w:t>пароизоляторов</w:t>
      </w:r>
      <w:proofErr w:type="spellEnd"/>
      <w:r w:rsidRPr="00944AE0">
        <w:rPr>
          <w:color w:val="000000"/>
          <w:sz w:val="28"/>
          <w:szCs w:val="28"/>
        </w:rPr>
        <w:t xml:space="preserve">. </w:t>
      </w:r>
      <w:r>
        <w:rPr>
          <w:color w:val="000000"/>
          <w:sz w:val="28"/>
          <w:szCs w:val="28"/>
        </w:rPr>
        <w:t>Средняя цена квадратного метра 2</w:t>
      </w:r>
      <w:r w:rsidRPr="00944AE0">
        <w:rPr>
          <w:color w:val="000000"/>
          <w:sz w:val="28"/>
          <w:szCs w:val="28"/>
        </w:rPr>
        <w:t>00 рублей.</w:t>
      </w:r>
    </w:p>
    <w:p w:rsidR="004D1C65" w:rsidRDefault="004D1C65" w:rsidP="004D1C65">
      <w:pPr>
        <w:ind w:firstLine="1134"/>
        <w:rPr>
          <w:rFonts w:ascii="Times New Roman" w:hAnsi="Times New Roman" w:cs="Times New Roman"/>
          <w:b/>
          <w:sz w:val="28"/>
          <w:szCs w:val="28"/>
        </w:rPr>
      </w:pPr>
    </w:p>
    <w:p w:rsidR="004D1C65" w:rsidRDefault="004D1C65" w:rsidP="004D1C65">
      <w:pPr>
        <w:ind w:firstLine="1134"/>
        <w:rPr>
          <w:rFonts w:ascii="Times New Roman" w:hAnsi="Times New Roman" w:cs="Times New Roman"/>
          <w:b/>
          <w:sz w:val="28"/>
          <w:szCs w:val="28"/>
        </w:rPr>
      </w:pPr>
    </w:p>
    <w:p w:rsidR="004D1C65" w:rsidRDefault="004D1C65" w:rsidP="004D1C65">
      <w:pPr>
        <w:ind w:firstLine="1134"/>
        <w:rPr>
          <w:rFonts w:ascii="Times New Roman" w:hAnsi="Times New Roman" w:cs="Times New Roman"/>
          <w:b/>
          <w:sz w:val="28"/>
          <w:szCs w:val="28"/>
        </w:rPr>
      </w:pPr>
    </w:p>
    <w:p w:rsidR="004D1C65" w:rsidRDefault="004D1C65" w:rsidP="004D1C65">
      <w:pPr>
        <w:ind w:firstLine="1134"/>
        <w:rPr>
          <w:rFonts w:ascii="Times New Roman" w:hAnsi="Times New Roman" w:cs="Times New Roman"/>
          <w:b/>
          <w:sz w:val="28"/>
          <w:szCs w:val="28"/>
        </w:rPr>
      </w:pPr>
    </w:p>
    <w:p w:rsidR="004D1C65" w:rsidRDefault="004D1C65" w:rsidP="004D1C65">
      <w:pPr>
        <w:ind w:firstLine="1134"/>
        <w:rPr>
          <w:rFonts w:ascii="Times New Roman" w:hAnsi="Times New Roman" w:cs="Times New Roman"/>
          <w:b/>
          <w:sz w:val="28"/>
          <w:szCs w:val="28"/>
        </w:rPr>
      </w:pPr>
    </w:p>
    <w:p w:rsidR="004D1C65" w:rsidRDefault="004D1C65" w:rsidP="004D1C65">
      <w:pPr>
        <w:ind w:firstLine="1134"/>
        <w:rPr>
          <w:rFonts w:ascii="Times New Roman" w:hAnsi="Times New Roman" w:cs="Times New Roman"/>
          <w:b/>
          <w:sz w:val="28"/>
          <w:szCs w:val="28"/>
        </w:rPr>
      </w:pPr>
    </w:p>
    <w:p w:rsidR="004D1C65" w:rsidRDefault="004D1C65" w:rsidP="004D1C65">
      <w:pPr>
        <w:ind w:firstLine="1134"/>
        <w:rPr>
          <w:rFonts w:ascii="Times New Roman" w:hAnsi="Times New Roman" w:cs="Times New Roman"/>
          <w:b/>
          <w:sz w:val="28"/>
          <w:szCs w:val="28"/>
        </w:rPr>
      </w:pPr>
    </w:p>
    <w:p w:rsidR="004D1C65" w:rsidRDefault="004D1C65" w:rsidP="004D1C65">
      <w:pPr>
        <w:ind w:firstLine="1134"/>
        <w:rPr>
          <w:rFonts w:ascii="Times New Roman" w:hAnsi="Times New Roman" w:cs="Times New Roman"/>
          <w:b/>
          <w:sz w:val="28"/>
          <w:szCs w:val="28"/>
        </w:rPr>
      </w:pPr>
    </w:p>
    <w:p w:rsidR="004D1C65" w:rsidRDefault="004D1C65" w:rsidP="004D1C65">
      <w:pPr>
        <w:ind w:firstLine="1134"/>
        <w:rPr>
          <w:rFonts w:ascii="Times New Roman" w:hAnsi="Times New Roman" w:cs="Times New Roman"/>
          <w:b/>
          <w:sz w:val="28"/>
          <w:szCs w:val="28"/>
        </w:rPr>
      </w:pPr>
    </w:p>
    <w:p w:rsidR="004D1C65" w:rsidRDefault="004D1C65" w:rsidP="004D1C65">
      <w:pPr>
        <w:ind w:firstLine="1134"/>
        <w:rPr>
          <w:rFonts w:ascii="Times New Roman" w:hAnsi="Times New Roman" w:cs="Times New Roman"/>
          <w:b/>
          <w:sz w:val="28"/>
          <w:szCs w:val="28"/>
        </w:rPr>
      </w:pPr>
    </w:p>
    <w:p w:rsidR="004D1C65" w:rsidRDefault="004D1C65" w:rsidP="004D1C65">
      <w:pPr>
        <w:ind w:firstLine="1134"/>
        <w:rPr>
          <w:rFonts w:ascii="Times New Roman" w:hAnsi="Times New Roman" w:cs="Times New Roman"/>
          <w:b/>
          <w:sz w:val="28"/>
          <w:szCs w:val="28"/>
        </w:rPr>
      </w:pPr>
    </w:p>
    <w:p w:rsidR="004D1C65" w:rsidRPr="004833F6" w:rsidRDefault="004D1C65" w:rsidP="004D1C65">
      <w:pPr>
        <w:ind w:firstLine="1134"/>
        <w:rPr>
          <w:rFonts w:ascii="Times New Roman" w:hAnsi="Times New Roman" w:cs="Times New Roman"/>
          <w:b/>
          <w:sz w:val="28"/>
          <w:szCs w:val="28"/>
        </w:rPr>
      </w:pPr>
      <w:r w:rsidRPr="004833F6">
        <w:rPr>
          <w:rFonts w:ascii="Times New Roman" w:hAnsi="Times New Roman" w:cs="Times New Roman"/>
          <w:b/>
          <w:sz w:val="28"/>
          <w:szCs w:val="28"/>
        </w:rPr>
        <w:t>Организационные мероприятия</w:t>
      </w:r>
    </w:p>
    <w:tbl>
      <w:tblPr>
        <w:tblStyle w:val="a3"/>
        <w:tblW w:w="14709" w:type="dxa"/>
        <w:jc w:val="center"/>
        <w:tblLayout w:type="fixed"/>
        <w:tblLook w:val="04A0" w:firstRow="1" w:lastRow="0" w:firstColumn="1" w:lastColumn="0" w:noHBand="0" w:noVBand="1"/>
      </w:tblPr>
      <w:tblGrid>
        <w:gridCol w:w="675"/>
        <w:gridCol w:w="4205"/>
        <w:gridCol w:w="2032"/>
        <w:gridCol w:w="2127"/>
        <w:gridCol w:w="2551"/>
        <w:gridCol w:w="3119"/>
      </w:tblGrid>
      <w:tr w:rsidR="004D1C65" w:rsidTr="005D4216">
        <w:trPr>
          <w:trHeight w:val="966"/>
          <w:jc w:val="center"/>
        </w:trPr>
        <w:tc>
          <w:tcPr>
            <w:tcW w:w="675" w:type="dxa"/>
          </w:tcPr>
          <w:p w:rsidR="004D1C65" w:rsidRPr="00190F3B" w:rsidRDefault="004D1C65" w:rsidP="005D4216">
            <w:pPr>
              <w:jc w:val="center"/>
              <w:rPr>
                <w:rFonts w:ascii="Times New Roman" w:hAnsi="Times New Roman" w:cs="Times New Roman"/>
                <w:b/>
                <w:sz w:val="24"/>
                <w:szCs w:val="24"/>
              </w:rPr>
            </w:pPr>
            <w:r w:rsidRPr="00190F3B">
              <w:rPr>
                <w:rFonts w:ascii="Times New Roman" w:hAnsi="Times New Roman" w:cs="Times New Roman"/>
                <w:b/>
                <w:sz w:val="24"/>
                <w:szCs w:val="24"/>
              </w:rPr>
              <w:t xml:space="preserve">№ </w:t>
            </w:r>
            <w:proofErr w:type="gramStart"/>
            <w:r w:rsidRPr="00190F3B">
              <w:rPr>
                <w:rFonts w:ascii="Times New Roman" w:hAnsi="Times New Roman" w:cs="Times New Roman"/>
                <w:b/>
                <w:sz w:val="24"/>
                <w:szCs w:val="24"/>
              </w:rPr>
              <w:t>п</w:t>
            </w:r>
            <w:proofErr w:type="gramEnd"/>
            <w:r w:rsidRPr="00190F3B">
              <w:rPr>
                <w:rFonts w:ascii="Times New Roman" w:hAnsi="Times New Roman" w:cs="Times New Roman"/>
                <w:b/>
                <w:sz w:val="24"/>
                <w:szCs w:val="24"/>
              </w:rPr>
              <w:t>/п</w:t>
            </w:r>
          </w:p>
        </w:tc>
        <w:tc>
          <w:tcPr>
            <w:tcW w:w="4205" w:type="dxa"/>
          </w:tcPr>
          <w:p w:rsidR="004D1C65" w:rsidRPr="00190F3B" w:rsidRDefault="004D1C65" w:rsidP="005D4216">
            <w:pPr>
              <w:jc w:val="center"/>
              <w:rPr>
                <w:rFonts w:ascii="Times New Roman" w:hAnsi="Times New Roman" w:cs="Times New Roman"/>
                <w:b/>
                <w:sz w:val="24"/>
                <w:szCs w:val="24"/>
              </w:rPr>
            </w:pPr>
            <w:r w:rsidRPr="00190F3B">
              <w:rPr>
                <w:rFonts w:ascii="Times New Roman" w:hAnsi="Times New Roman" w:cs="Times New Roman"/>
                <w:b/>
                <w:sz w:val="24"/>
                <w:szCs w:val="24"/>
              </w:rPr>
              <w:t>Наименование мероприятия</w:t>
            </w:r>
          </w:p>
        </w:tc>
        <w:tc>
          <w:tcPr>
            <w:tcW w:w="2032" w:type="dxa"/>
          </w:tcPr>
          <w:p w:rsidR="004D1C65" w:rsidRPr="00190F3B" w:rsidRDefault="004D1C65" w:rsidP="005D4216">
            <w:pPr>
              <w:jc w:val="center"/>
              <w:rPr>
                <w:rFonts w:ascii="Times New Roman" w:hAnsi="Times New Roman" w:cs="Times New Roman"/>
                <w:b/>
                <w:sz w:val="24"/>
                <w:szCs w:val="24"/>
              </w:rPr>
            </w:pPr>
            <w:r w:rsidRPr="00190F3B">
              <w:rPr>
                <w:rFonts w:ascii="Times New Roman" w:hAnsi="Times New Roman" w:cs="Times New Roman"/>
                <w:b/>
                <w:sz w:val="24"/>
                <w:szCs w:val="24"/>
              </w:rPr>
              <w:t>Вид энергоресурса</w:t>
            </w:r>
          </w:p>
        </w:tc>
        <w:tc>
          <w:tcPr>
            <w:tcW w:w="2127" w:type="dxa"/>
          </w:tcPr>
          <w:p w:rsidR="004D1C65" w:rsidRPr="00190F3B" w:rsidRDefault="004D1C65" w:rsidP="005D4216">
            <w:pPr>
              <w:jc w:val="center"/>
              <w:rPr>
                <w:rFonts w:ascii="Times New Roman" w:hAnsi="Times New Roman" w:cs="Times New Roman"/>
                <w:b/>
                <w:sz w:val="24"/>
                <w:szCs w:val="24"/>
              </w:rPr>
            </w:pPr>
            <w:r w:rsidRPr="00190F3B">
              <w:rPr>
                <w:rFonts w:ascii="Times New Roman" w:hAnsi="Times New Roman" w:cs="Times New Roman"/>
                <w:b/>
                <w:sz w:val="24"/>
                <w:szCs w:val="24"/>
              </w:rPr>
              <w:t>Планируемый год внедрения</w:t>
            </w:r>
          </w:p>
        </w:tc>
        <w:tc>
          <w:tcPr>
            <w:tcW w:w="2551" w:type="dxa"/>
          </w:tcPr>
          <w:p w:rsidR="004D1C65" w:rsidRPr="00190F3B" w:rsidRDefault="004D1C65" w:rsidP="005D4216">
            <w:pPr>
              <w:jc w:val="center"/>
              <w:rPr>
                <w:rFonts w:ascii="Times New Roman" w:hAnsi="Times New Roman" w:cs="Times New Roman"/>
                <w:b/>
                <w:sz w:val="24"/>
                <w:szCs w:val="24"/>
              </w:rPr>
            </w:pPr>
            <w:r w:rsidRPr="00190F3B">
              <w:rPr>
                <w:rFonts w:ascii="Times New Roman" w:hAnsi="Times New Roman" w:cs="Times New Roman"/>
                <w:b/>
                <w:sz w:val="24"/>
                <w:szCs w:val="24"/>
              </w:rPr>
              <w:t>Объём финансирования, тыс. руб.</w:t>
            </w:r>
          </w:p>
        </w:tc>
        <w:tc>
          <w:tcPr>
            <w:tcW w:w="3119" w:type="dxa"/>
          </w:tcPr>
          <w:p w:rsidR="004D1C65" w:rsidRPr="00190F3B" w:rsidRDefault="004D1C65" w:rsidP="005D4216">
            <w:pPr>
              <w:jc w:val="center"/>
              <w:rPr>
                <w:rFonts w:ascii="Times New Roman" w:hAnsi="Times New Roman" w:cs="Times New Roman"/>
                <w:b/>
                <w:sz w:val="24"/>
                <w:szCs w:val="24"/>
              </w:rPr>
            </w:pPr>
            <w:r w:rsidRPr="00190F3B">
              <w:rPr>
                <w:rFonts w:ascii="Times New Roman" w:hAnsi="Times New Roman" w:cs="Times New Roman"/>
                <w:b/>
                <w:sz w:val="24"/>
                <w:szCs w:val="24"/>
              </w:rPr>
              <w:t>Источник финансирования</w:t>
            </w:r>
          </w:p>
        </w:tc>
      </w:tr>
      <w:tr w:rsidR="004D1C65" w:rsidTr="005D4216">
        <w:trPr>
          <w:jc w:val="center"/>
        </w:trPr>
        <w:tc>
          <w:tcPr>
            <w:tcW w:w="675" w:type="dxa"/>
          </w:tcPr>
          <w:p w:rsidR="004D1C65" w:rsidRPr="00190F3B" w:rsidRDefault="004D1C65" w:rsidP="005D4216">
            <w:pPr>
              <w:jc w:val="center"/>
              <w:rPr>
                <w:rFonts w:ascii="Times New Roman" w:hAnsi="Times New Roman" w:cs="Times New Roman"/>
                <w:b/>
                <w:sz w:val="24"/>
                <w:szCs w:val="24"/>
              </w:rPr>
            </w:pPr>
            <w:r w:rsidRPr="00190F3B">
              <w:rPr>
                <w:rFonts w:ascii="Times New Roman" w:hAnsi="Times New Roman" w:cs="Times New Roman"/>
                <w:b/>
                <w:sz w:val="24"/>
                <w:szCs w:val="24"/>
              </w:rPr>
              <w:t>1</w:t>
            </w:r>
          </w:p>
        </w:tc>
        <w:tc>
          <w:tcPr>
            <w:tcW w:w="4205" w:type="dxa"/>
          </w:tcPr>
          <w:p w:rsidR="004D1C65" w:rsidRPr="00190F3B" w:rsidRDefault="004D1C65" w:rsidP="005D4216">
            <w:pPr>
              <w:jc w:val="center"/>
              <w:rPr>
                <w:rFonts w:ascii="Times New Roman" w:hAnsi="Times New Roman" w:cs="Times New Roman"/>
                <w:b/>
                <w:sz w:val="24"/>
                <w:szCs w:val="24"/>
              </w:rPr>
            </w:pPr>
            <w:r w:rsidRPr="00190F3B">
              <w:rPr>
                <w:rFonts w:ascii="Times New Roman" w:hAnsi="Times New Roman" w:cs="Times New Roman"/>
                <w:b/>
                <w:sz w:val="24"/>
                <w:szCs w:val="24"/>
              </w:rPr>
              <w:t>2</w:t>
            </w:r>
          </w:p>
        </w:tc>
        <w:tc>
          <w:tcPr>
            <w:tcW w:w="2032" w:type="dxa"/>
          </w:tcPr>
          <w:p w:rsidR="004D1C65" w:rsidRPr="00190F3B" w:rsidRDefault="004D1C65" w:rsidP="005D4216">
            <w:pPr>
              <w:jc w:val="center"/>
              <w:rPr>
                <w:rFonts w:ascii="Times New Roman" w:hAnsi="Times New Roman" w:cs="Times New Roman"/>
                <w:b/>
                <w:sz w:val="24"/>
                <w:szCs w:val="24"/>
              </w:rPr>
            </w:pPr>
            <w:r w:rsidRPr="00190F3B">
              <w:rPr>
                <w:rFonts w:ascii="Times New Roman" w:hAnsi="Times New Roman" w:cs="Times New Roman"/>
                <w:b/>
                <w:sz w:val="24"/>
                <w:szCs w:val="24"/>
              </w:rPr>
              <w:t>3</w:t>
            </w:r>
          </w:p>
        </w:tc>
        <w:tc>
          <w:tcPr>
            <w:tcW w:w="2127" w:type="dxa"/>
          </w:tcPr>
          <w:p w:rsidR="004D1C65" w:rsidRPr="00190F3B" w:rsidRDefault="004D1C65" w:rsidP="005D4216">
            <w:pPr>
              <w:jc w:val="center"/>
              <w:rPr>
                <w:rFonts w:ascii="Times New Roman" w:hAnsi="Times New Roman" w:cs="Times New Roman"/>
                <w:b/>
                <w:sz w:val="24"/>
                <w:szCs w:val="24"/>
              </w:rPr>
            </w:pPr>
            <w:r w:rsidRPr="00190F3B">
              <w:rPr>
                <w:rFonts w:ascii="Times New Roman" w:hAnsi="Times New Roman" w:cs="Times New Roman"/>
                <w:b/>
                <w:sz w:val="24"/>
                <w:szCs w:val="24"/>
              </w:rPr>
              <w:t>4</w:t>
            </w:r>
          </w:p>
        </w:tc>
        <w:tc>
          <w:tcPr>
            <w:tcW w:w="2551" w:type="dxa"/>
          </w:tcPr>
          <w:p w:rsidR="004D1C65" w:rsidRPr="00190F3B" w:rsidRDefault="004D1C65" w:rsidP="005D4216">
            <w:pPr>
              <w:jc w:val="center"/>
              <w:rPr>
                <w:rFonts w:ascii="Times New Roman" w:hAnsi="Times New Roman" w:cs="Times New Roman"/>
                <w:b/>
                <w:sz w:val="24"/>
                <w:szCs w:val="24"/>
              </w:rPr>
            </w:pPr>
            <w:r w:rsidRPr="00190F3B">
              <w:rPr>
                <w:rFonts w:ascii="Times New Roman" w:hAnsi="Times New Roman" w:cs="Times New Roman"/>
                <w:b/>
                <w:sz w:val="24"/>
                <w:szCs w:val="24"/>
              </w:rPr>
              <w:t>5</w:t>
            </w:r>
          </w:p>
        </w:tc>
        <w:tc>
          <w:tcPr>
            <w:tcW w:w="3119" w:type="dxa"/>
          </w:tcPr>
          <w:p w:rsidR="004D1C65" w:rsidRPr="00190F3B" w:rsidRDefault="004D1C65" w:rsidP="005D4216">
            <w:pPr>
              <w:jc w:val="center"/>
              <w:rPr>
                <w:rFonts w:ascii="Times New Roman" w:hAnsi="Times New Roman" w:cs="Times New Roman"/>
                <w:b/>
                <w:sz w:val="24"/>
                <w:szCs w:val="24"/>
              </w:rPr>
            </w:pPr>
            <w:r w:rsidRPr="00190F3B">
              <w:rPr>
                <w:rFonts w:ascii="Times New Roman" w:hAnsi="Times New Roman" w:cs="Times New Roman"/>
                <w:b/>
                <w:sz w:val="24"/>
                <w:szCs w:val="24"/>
              </w:rPr>
              <w:t>6</w:t>
            </w:r>
          </w:p>
        </w:tc>
      </w:tr>
      <w:tr w:rsidR="004D1C65" w:rsidTr="005D4216">
        <w:trPr>
          <w:jc w:val="center"/>
        </w:trPr>
        <w:tc>
          <w:tcPr>
            <w:tcW w:w="675" w:type="dxa"/>
            <w:vAlign w:val="center"/>
          </w:tcPr>
          <w:p w:rsidR="004D1C65" w:rsidRPr="00190F3B" w:rsidRDefault="004D1C65" w:rsidP="005D4216">
            <w:pPr>
              <w:jc w:val="center"/>
              <w:rPr>
                <w:rFonts w:ascii="Times New Roman" w:hAnsi="Times New Roman" w:cs="Times New Roman"/>
                <w:sz w:val="24"/>
                <w:szCs w:val="24"/>
              </w:rPr>
            </w:pPr>
            <w:r w:rsidRPr="00190F3B">
              <w:rPr>
                <w:rFonts w:ascii="Times New Roman" w:hAnsi="Times New Roman" w:cs="Times New Roman"/>
                <w:sz w:val="24"/>
                <w:szCs w:val="24"/>
              </w:rPr>
              <w:t>1</w:t>
            </w:r>
          </w:p>
        </w:tc>
        <w:tc>
          <w:tcPr>
            <w:tcW w:w="4205" w:type="dxa"/>
            <w:vAlign w:val="center"/>
          </w:tcPr>
          <w:p w:rsidR="004D1C65" w:rsidRPr="00190F3B" w:rsidRDefault="004D1C65" w:rsidP="005D4216">
            <w:pPr>
              <w:jc w:val="center"/>
              <w:rPr>
                <w:rFonts w:ascii="Times New Roman" w:hAnsi="Times New Roman" w:cs="Times New Roman"/>
                <w:sz w:val="24"/>
                <w:szCs w:val="24"/>
              </w:rPr>
            </w:pPr>
            <w:r w:rsidRPr="00190F3B">
              <w:rPr>
                <w:rFonts w:ascii="Times New Roman" w:hAnsi="Times New Roman" w:cs="Times New Roman"/>
                <w:sz w:val="24"/>
                <w:szCs w:val="24"/>
              </w:rPr>
              <w:t xml:space="preserve">Разработка и издание приказа по </w:t>
            </w:r>
            <w:r>
              <w:rPr>
                <w:rFonts w:ascii="Times New Roman" w:hAnsi="Times New Roman" w:cs="Times New Roman"/>
                <w:sz w:val="24"/>
                <w:szCs w:val="24"/>
              </w:rPr>
              <w:t>организации</w:t>
            </w:r>
            <w:r w:rsidRPr="00190F3B">
              <w:rPr>
                <w:rFonts w:ascii="Times New Roman" w:hAnsi="Times New Roman" w:cs="Times New Roman"/>
                <w:sz w:val="24"/>
                <w:szCs w:val="24"/>
              </w:rPr>
              <w:t xml:space="preserve"> об экономии энергоресурсов</w:t>
            </w:r>
          </w:p>
        </w:tc>
        <w:tc>
          <w:tcPr>
            <w:tcW w:w="2032" w:type="dxa"/>
            <w:vAlign w:val="center"/>
          </w:tcPr>
          <w:p w:rsidR="004D1C65" w:rsidRPr="00190F3B" w:rsidRDefault="004D1C65" w:rsidP="005D4216">
            <w:pPr>
              <w:jc w:val="center"/>
              <w:rPr>
                <w:rFonts w:ascii="Times New Roman" w:hAnsi="Times New Roman" w:cs="Times New Roman"/>
                <w:sz w:val="24"/>
                <w:szCs w:val="24"/>
              </w:rPr>
            </w:pPr>
            <w:r w:rsidRPr="00190F3B">
              <w:rPr>
                <w:rFonts w:ascii="Times New Roman" w:hAnsi="Times New Roman" w:cs="Times New Roman"/>
                <w:sz w:val="24"/>
                <w:szCs w:val="24"/>
              </w:rPr>
              <w:t>-</w:t>
            </w:r>
          </w:p>
        </w:tc>
        <w:tc>
          <w:tcPr>
            <w:tcW w:w="2127" w:type="dxa"/>
            <w:vAlign w:val="center"/>
          </w:tcPr>
          <w:p w:rsidR="004D1C65" w:rsidRPr="00190F3B" w:rsidRDefault="004D1C65" w:rsidP="005D4216">
            <w:pPr>
              <w:jc w:val="center"/>
              <w:rPr>
                <w:rFonts w:ascii="Times New Roman" w:hAnsi="Times New Roman" w:cs="Times New Roman"/>
                <w:sz w:val="24"/>
                <w:szCs w:val="24"/>
              </w:rPr>
            </w:pPr>
            <w:r w:rsidRPr="00190F3B">
              <w:rPr>
                <w:rFonts w:ascii="Times New Roman" w:hAnsi="Times New Roman" w:cs="Times New Roman"/>
                <w:sz w:val="24"/>
                <w:szCs w:val="24"/>
              </w:rPr>
              <w:t>201</w:t>
            </w:r>
            <w:r>
              <w:rPr>
                <w:rFonts w:ascii="Times New Roman" w:hAnsi="Times New Roman" w:cs="Times New Roman"/>
                <w:sz w:val="24"/>
                <w:szCs w:val="24"/>
              </w:rPr>
              <w:t>6</w:t>
            </w:r>
          </w:p>
        </w:tc>
        <w:tc>
          <w:tcPr>
            <w:tcW w:w="2551" w:type="dxa"/>
            <w:vAlign w:val="center"/>
          </w:tcPr>
          <w:p w:rsidR="004D1C65" w:rsidRPr="00190F3B" w:rsidRDefault="004D1C65" w:rsidP="005D4216">
            <w:pPr>
              <w:jc w:val="center"/>
              <w:rPr>
                <w:rFonts w:ascii="Times New Roman" w:hAnsi="Times New Roman" w:cs="Times New Roman"/>
                <w:sz w:val="24"/>
                <w:szCs w:val="24"/>
              </w:rPr>
            </w:pPr>
            <w:r w:rsidRPr="00190F3B">
              <w:rPr>
                <w:rFonts w:ascii="Times New Roman" w:hAnsi="Times New Roman" w:cs="Times New Roman"/>
                <w:sz w:val="24"/>
                <w:szCs w:val="24"/>
              </w:rPr>
              <w:t>-</w:t>
            </w:r>
          </w:p>
        </w:tc>
        <w:tc>
          <w:tcPr>
            <w:tcW w:w="3119" w:type="dxa"/>
            <w:vAlign w:val="center"/>
          </w:tcPr>
          <w:p w:rsidR="004D1C65" w:rsidRPr="00190F3B" w:rsidRDefault="004D1C65" w:rsidP="005D4216">
            <w:pPr>
              <w:jc w:val="center"/>
              <w:rPr>
                <w:rFonts w:ascii="Times New Roman" w:hAnsi="Times New Roman" w:cs="Times New Roman"/>
                <w:sz w:val="24"/>
                <w:szCs w:val="24"/>
              </w:rPr>
            </w:pPr>
            <w:r w:rsidRPr="00190F3B">
              <w:rPr>
                <w:rFonts w:ascii="Times New Roman" w:hAnsi="Times New Roman" w:cs="Times New Roman"/>
                <w:sz w:val="24"/>
                <w:szCs w:val="24"/>
              </w:rPr>
              <w:t>-</w:t>
            </w:r>
          </w:p>
        </w:tc>
      </w:tr>
      <w:tr w:rsidR="004D1C65" w:rsidTr="005D4216">
        <w:trPr>
          <w:jc w:val="center"/>
        </w:trPr>
        <w:tc>
          <w:tcPr>
            <w:tcW w:w="675" w:type="dxa"/>
            <w:vAlign w:val="center"/>
          </w:tcPr>
          <w:p w:rsidR="004D1C65" w:rsidRPr="00190F3B" w:rsidRDefault="004D1C65" w:rsidP="005D4216">
            <w:pPr>
              <w:jc w:val="center"/>
              <w:rPr>
                <w:rFonts w:ascii="Times New Roman" w:hAnsi="Times New Roman" w:cs="Times New Roman"/>
                <w:sz w:val="24"/>
                <w:szCs w:val="24"/>
              </w:rPr>
            </w:pPr>
            <w:r w:rsidRPr="00190F3B">
              <w:rPr>
                <w:rFonts w:ascii="Times New Roman" w:hAnsi="Times New Roman" w:cs="Times New Roman"/>
                <w:sz w:val="24"/>
                <w:szCs w:val="24"/>
              </w:rPr>
              <w:t>2</w:t>
            </w:r>
          </w:p>
        </w:tc>
        <w:tc>
          <w:tcPr>
            <w:tcW w:w="4205" w:type="dxa"/>
            <w:vAlign w:val="center"/>
          </w:tcPr>
          <w:p w:rsidR="004D1C65" w:rsidRPr="00190F3B" w:rsidRDefault="004D1C65" w:rsidP="005D4216">
            <w:pPr>
              <w:jc w:val="center"/>
              <w:rPr>
                <w:rFonts w:ascii="Times New Roman" w:hAnsi="Times New Roman" w:cs="Times New Roman"/>
                <w:sz w:val="24"/>
                <w:szCs w:val="24"/>
              </w:rPr>
            </w:pPr>
            <w:r w:rsidRPr="00190F3B">
              <w:rPr>
                <w:rFonts w:ascii="Times New Roman" w:hAnsi="Times New Roman" w:cs="Times New Roman"/>
                <w:sz w:val="24"/>
                <w:szCs w:val="24"/>
              </w:rPr>
              <w:t>Назначение приказом ответственного за внедрение плана энергосбережения</w:t>
            </w:r>
          </w:p>
        </w:tc>
        <w:tc>
          <w:tcPr>
            <w:tcW w:w="2032" w:type="dxa"/>
            <w:vAlign w:val="center"/>
          </w:tcPr>
          <w:p w:rsidR="004D1C65" w:rsidRPr="00190F3B" w:rsidRDefault="004D1C65" w:rsidP="005D4216">
            <w:pPr>
              <w:jc w:val="center"/>
              <w:rPr>
                <w:rFonts w:ascii="Times New Roman" w:hAnsi="Times New Roman" w:cs="Times New Roman"/>
                <w:sz w:val="24"/>
                <w:szCs w:val="24"/>
              </w:rPr>
            </w:pPr>
            <w:r w:rsidRPr="00190F3B">
              <w:rPr>
                <w:rFonts w:ascii="Times New Roman" w:hAnsi="Times New Roman" w:cs="Times New Roman"/>
                <w:sz w:val="24"/>
                <w:szCs w:val="24"/>
              </w:rPr>
              <w:t>-</w:t>
            </w:r>
          </w:p>
        </w:tc>
        <w:tc>
          <w:tcPr>
            <w:tcW w:w="2127" w:type="dxa"/>
            <w:vAlign w:val="center"/>
          </w:tcPr>
          <w:p w:rsidR="004D1C65" w:rsidRPr="00190F3B" w:rsidRDefault="004D1C65" w:rsidP="005D4216">
            <w:pPr>
              <w:jc w:val="center"/>
              <w:rPr>
                <w:rFonts w:ascii="Times New Roman" w:hAnsi="Times New Roman" w:cs="Times New Roman"/>
                <w:sz w:val="24"/>
                <w:szCs w:val="24"/>
              </w:rPr>
            </w:pPr>
            <w:r w:rsidRPr="00190F3B">
              <w:rPr>
                <w:rFonts w:ascii="Times New Roman" w:hAnsi="Times New Roman" w:cs="Times New Roman"/>
                <w:sz w:val="24"/>
                <w:szCs w:val="24"/>
              </w:rPr>
              <w:t>201</w:t>
            </w:r>
            <w:r>
              <w:rPr>
                <w:rFonts w:ascii="Times New Roman" w:hAnsi="Times New Roman" w:cs="Times New Roman"/>
                <w:sz w:val="24"/>
                <w:szCs w:val="24"/>
              </w:rPr>
              <w:t>6</w:t>
            </w:r>
          </w:p>
        </w:tc>
        <w:tc>
          <w:tcPr>
            <w:tcW w:w="2551" w:type="dxa"/>
            <w:vAlign w:val="center"/>
          </w:tcPr>
          <w:p w:rsidR="004D1C65" w:rsidRPr="00190F3B" w:rsidRDefault="004D1C65" w:rsidP="005D4216">
            <w:pPr>
              <w:jc w:val="center"/>
              <w:rPr>
                <w:rFonts w:ascii="Times New Roman" w:hAnsi="Times New Roman" w:cs="Times New Roman"/>
                <w:sz w:val="24"/>
                <w:szCs w:val="24"/>
              </w:rPr>
            </w:pPr>
            <w:r w:rsidRPr="00190F3B">
              <w:rPr>
                <w:rFonts w:ascii="Times New Roman" w:hAnsi="Times New Roman" w:cs="Times New Roman"/>
                <w:sz w:val="24"/>
                <w:szCs w:val="24"/>
              </w:rPr>
              <w:t>-</w:t>
            </w:r>
          </w:p>
        </w:tc>
        <w:tc>
          <w:tcPr>
            <w:tcW w:w="3119" w:type="dxa"/>
            <w:vAlign w:val="center"/>
          </w:tcPr>
          <w:p w:rsidR="004D1C65" w:rsidRPr="00190F3B" w:rsidRDefault="004D1C65" w:rsidP="005D4216">
            <w:pPr>
              <w:jc w:val="center"/>
              <w:rPr>
                <w:rFonts w:ascii="Times New Roman" w:hAnsi="Times New Roman" w:cs="Times New Roman"/>
                <w:sz w:val="24"/>
                <w:szCs w:val="24"/>
              </w:rPr>
            </w:pPr>
            <w:r w:rsidRPr="00190F3B">
              <w:rPr>
                <w:rFonts w:ascii="Times New Roman" w:hAnsi="Times New Roman" w:cs="Times New Roman"/>
                <w:sz w:val="24"/>
                <w:szCs w:val="24"/>
              </w:rPr>
              <w:t>-</w:t>
            </w:r>
          </w:p>
        </w:tc>
      </w:tr>
      <w:tr w:rsidR="004D1C65" w:rsidTr="005D4216">
        <w:trPr>
          <w:jc w:val="center"/>
        </w:trPr>
        <w:tc>
          <w:tcPr>
            <w:tcW w:w="675" w:type="dxa"/>
            <w:vAlign w:val="center"/>
          </w:tcPr>
          <w:p w:rsidR="004D1C65" w:rsidRPr="00190F3B" w:rsidRDefault="004D1C65" w:rsidP="005D4216">
            <w:pPr>
              <w:jc w:val="center"/>
              <w:rPr>
                <w:rFonts w:ascii="Times New Roman" w:hAnsi="Times New Roman" w:cs="Times New Roman"/>
                <w:sz w:val="24"/>
                <w:szCs w:val="24"/>
              </w:rPr>
            </w:pPr>
            <w:r w:rsidRPr="00190F3B">
              <w:rPr>
                <w:rFonts w:ascii="Times New Roman" w:hAnsi="Times New Roman" w:cs="Times New Roman"/>
                <w:sz w:val="24"/>
                <w:szCs w:val="24"/>
              </w:rPr>
              <w:t>3</w:t>
            </w:r>
          </w:p>
        </w:tc>
        <w:tc>
          <w:tcPr>
            <w:tcW w:w="4205" w:type="dxa"/>
            <w:vAlign w:val="center"/>
          </w:tcPr>
          <w:p w:rsidR="004D1C65" w:rsidRPr="00190F3B" w:rsidRDefault="004D1C65" w:rsidP="005D4216">
            <w:pPr>
              <w:jc w:val="center"/>
              <w:rPr>
                <w:rFonts w:ascii="Times New Roman" w:hAnsi="Times New Roman" w:cs="Times New Roman"/>
                <w:sz w:val="24"/>
                <w:szCs w:val="24"/>
              </w:rPr>
            </w:pPr>
            <w:r w:rsidRPr="00190F3B">
              <w:rPr>
                <w:rFonts w:ascii="Times New Roman" w:hAnsi="Times New Roman" w:cs="Times New Roman"/>
                <w:sz w:val="24"/>
                <w:szCs w:val="24"/>
              </w:rPr>
              <w:t>Организация работы по стимулированию персонала при внедрении им энергосберегающих мероприятий для энергосбережения на рабочих местах</w:t>
            </w:r>
          </w:p>
        </w:tc>
        <w:tc>
          <w:tcPr>
            <w:tcW w:w="2032" w:type="dxa"/>
            <w:vAlign w:val="center"/>
          </w:tcPr>
          <w:p w:rsidR="004D1C65" w:rsidRPr="00190F3B" w:rsidRDefault="004D1C65" w:rsidP="005D4216">
            <w:pPr>
              <w:jc w:val="center"/>
              <w:rPr>
                <w:rFonts w:ascii="Times New Roman" w:hAnsi="Times New Roman" w:cs="Times New Roman"/>
                <w:sz w:val="24"/>
                <w:szCs w:val="24"/>
              </w:rPr>
            </w:pPr>
            <w:r w:rsidRPr="00190F3B">
              <w:rPr>
                <w:rFonts w:ascii="Times New Roman" w:hAnsi="Times New Roman" w:cs="Times New Roman"/>
                <w:sz w:val="24"/>
                <w:szCs w:val="24"/>
              </w:rPr>
              <w:t>-</w:t>
            </w:r>
          </w:p>
        </w:tc>
        <w:tc>
          <w:tcPr>
            <w:tcW w:w="2127" w:type="dxa"/>
            <w:vAlign w:val="center"/>
          </w:tcPr>
          <w:p w:rsidR="004D1C65" w:rsidRPr="00190F3B" w:rsidRDefault="004D1C65" w:rsidP="005D4216">
            <w:pPr>
              <w:jc w:val="center"/>
              <w:rPr>
                <w:rFonts w:ascii="Times New Roman" w:hAnsi="Times New Roman" w:cs="Times New Roman"/>
                <w:sz w:val="24"/>
                <w:szCs w:val="24"/>
              </w:rPr>
            </w:pPr>
            <w:r w:rsidRPr="00190F3B">
              <w:rPr>
                <w:rFonts w:ascii="Times New Roman" w:hAnsi="Times New Roman" w:cs="Times New Roman"/>
                <w:sz w:val="24"/>
                <w:szCs w:val="24"/>
              </w:rPr>
              <w:t>201</w:t>
            </w:r>
            <w:r>
              <w:rPr>
                <w:rFonts w:ascii="Times New Roman" w:hAnsi="Times New Roman" w:cs="Times New Roman"/>
                <w:sz w:val="24"/>
                <w:szCs w:val="24"/>
              </w:rPr>
              <w:t>6</w:t>
            </w:r>
          </w:p>
        </w:tc>
        <w:tc>
          <w:tcPr>
            <w:tcW w:w="2551" w:type="dxa"/>
            <w:vAlign w:val="center"/>
          </w:tcPr>
          <w:p w:rsidR="004D1C65" w:rsidRPr="00190F3B" w:rsidRDefault="004D1C65" w:rsidP="005D4216">
            <w:pPr>
              <w:jc w:val="center"/>
              <w:rPr>
                <w:rFonts w:ascii="Times New Roman" w:hAnsi="Times New Roman" w:cs="Times New Roman"/>
                <w:sz w:val="24"/>
                <w:szCs w:val="24"/>
              </w:rPr>
            </w:pPr>
            <w:r w:rsidRPr="00190F3B">
              <w:rPr>
                <w:rFonts w:ascii="Times New Roman" w:hAnsi="Times New Roman" w:cs="Times New Roman"/>
                <w:sz w:val="24"/>
                <w:szCs w:val="24"/>
              </w:rPr>
              <w:t>-</w:t>
            </w:r>
          </w:p>
        </w:tc>
        <w:tc>
          <w:tcPr>
            <w:tcW w:w="3119" w:type="dxa"/>
            <w:vAlign w:val="center"/>
          </w:tcPr>
          <w:p w:rsidR="004D1C65" w:rsidRPr="00190F3B" w:rsidRDefault="004D1C65" w:rsidP="005D4216">
            <w:pPr>
              <w:jc w:val="center"/>
              <w:rPr>
                <w:rFonts w:ascii="Times New Roman" w:hAnsi="Times New Roman" w:cs="Times New Roman"/>
                <w:sz w:val="24"/>
                <w:szCs w:val="24"/>
              </w:rPr>
            </w:pPr>
            <w:r w:rsidRPr="00190F3B">
              <w:rPr>
                <w:rFonts w:ascii="Times New Roman" w:hAnsi="Times New Roman" w:cs="Times New Roman"/>
                <w:sz w:val="24"/>
                <w:szCs w:val="24"/>
              </w:rPr>
              <w:t>-</w:t>
            </w:r>
          </w:p>
        </w:tc>
      </w:tr>
      <w:tr w:rsidR="004D1C65" w:rsidTr="005D4216">
        <w:trPr>
          <w:jc w:val="center"/>
        </w:trPr>
        <w:tc>
          <w:tcPr>
            <w:tcW w:w="675" w:type="dxa"/>
            <w:vAlign w:val="center"/>
          </w:tcPr>
          <w:p w:rsidR="004D1C65" w:rsidRPr="00190F3B" w:rsidRDefault="004D1C65" w:rsidP="005D4216">
            <w:pPr>
              <w:jc w:val="center"/>
              <w:rPr>
                <w:rFonts w:ascii="Times New Roman" w:hAnsi="Times New Roman" w:cs="Times New Roman"/>
                <w:sz w:val="24"/>
                <w:szCs w:val="24"/>
              </w:rPr>
            </w:pPr>
            <w:r w:rsidRPr="00190F3B">
              <w:rPr>
                <w:rFonts w:ascii="Times New Roman" w:hAnsi="Times New Roman" w:cs="Times New Roman"/>
                <w:sz w:val="24"/>
                <w:szCs w:val="24"/>
              </w:rPr>
              <w:t>4</w:t>
            </w:r>
          </w:p>
        </w:tc>
        <w:tc>
          <w:tcPr>
            <w:tcW w:w="4205" w:type="dxa"/>
            <w:vAlign w:val="center"/>
          </w:tcPr>
          <w:p w:rsidR="004D1C65" w:rsidRPr="00190F3B" w:rsidRDefault="004D1C65" w:rsidP="005D4216">
            <w:pPr>
              <w:jc w:val="center"/>
              <w:rPr>
                <w:rFonts w:ascii="Times New Roman" w:hAnsi="Times New Roman" w:cs="Times New Roman"/>
                <w:sz w:val="24"/>
                <w:szCs w:val="24"/>
              </w:rPr>
            </w:pPr>
            <w:r w:rsidRPr="00A512FC">
              <w:rPr>
                <w:rFonts w:ascii="Times New Roman" w:hAnsi="Times New Roman" w:cs="Times New Roman"/>
                <w:sz w:val="24"/>
                <w:szCs w:val="24"/>
              </w:rPr>
              <w:t xml:space="preserve">Издание литературы, буклетов, плакатов и т.п. соответствующего </w:t>
            </w:r>
            <w:r w:rsidRPr="00A512FC">
              <w:rPr>
                <w:rFonts w:ascii="Times New Roman" w:hAnsi="Times New Roman" w:cs="Times New Roman"/>
                <w:sz w:val="24"/>
                <w:szCs w:val="24"/>
              </w:rPr>
              <w:lastRenderedPageBreak/>
              <w:t>направления и организация ознакомления с ними персонала</w:t>
            </w:r>
          </w:p>
        </w:tc>
        <w:tc>
          <w:tcPr>
            <w:tcW w:w="2032" w:type="dxa"/>
            <w:vAlign w:val="center"/>
          </w:tcPr>
          <w:p w:rsidR="004D1C65" w:rsidRPr="00190F3B" w:rsidRDefault="004D1C65" w:rsidP="005D4216">
            <w:pPr>
              <w:jc w:val="center"/>
              <w:rPr>
                <w:rFonts w:ascii="Times New Roman" w:hAnsi="Times New Roman" w:cs="Times New Roman"/>
                <w:sz w:val="24"/>
                <w:szCs w:val="24"/>
              </w:rPr>
            </w:pPr>
            <w:r w:rsidRPr="00190F3B">
              <w:rPr>
                <w:rFonts w:ascii="Times New Roman" w:hAnsi="Times New Roman" w:cs="Times New Roman"/>
                <w:sz w:val="24"/>
                <w:szCs w:val="24"/>
              </w:rPr>
              <w:lastRenderedPageBreak/>
              <w:t>-</w:t>
            </w:r>
          </w:p>
        </w:tc>
        <w:tc>
          <w:tcPr>
            <w:tcW w:w="2127" w:type="dxa"/>
            <w:vAlign w:val="center"/>
          </w:tcPr>
          <w:p w:rsidR="004D1C65" w:rsidRPr="00190F3B" w:rsidRDefault="004D1C65" w:rsidP="005D4216">
            <w:pPr>
              <w:jc w:val="center"/>
              <w:rPr>
                <w:rFonts w:ascii="Times New Roman" w:hAnsi="Times New Roman" w:cs="Times New Roman"/>
                <w:sz w:val="24"/>
                <w:szCs w:val="24"/>
              </w:rPr>
            </w:pPr>
            <w:r w:rsidRPr="00190F3B">
              <w:rPr>
                <w:rFonts w:ascii="Times New Roman" w:hAnsi="Times New Roman" w:cs="Times New Roman"/>
                <w:sz w:val="24"/>
                <w:szCs w:val="24"/>
              </w:rPr>
              <w:t>201</w:t>
            </w:r>
            <w:r>
              <w:rPr>
                <w:rFonts w:ascii="Times New Roman" w:hAnsi="Times New Roman" w:cs="Times New Roman"/>
                <w:sz w:val="24"/>
                <w:szCs w:val="24"/>
              </w:rPr>
              <w:t>6</w:t>
            </w:r>
          </w:p>
        </w:tc>
        <w:tc>
          <w:tcPr>
            <w:tcW w:w="2551" w:type="dxa"/>
            <w:vAlign w:val="center"/>
          </w:tcPr>
          <w:p w:rsidR="004D1C65" w:rsidRPr="00190F3B" w:rsidRDefault="004D1C65" w:rsidP="005D4216">
            <w:pPr>
              <w:jc w:val="center"/>
              <w:rPr>
                <w:rFonts w:ascii="Times New Roman" w:hAnsi="Times New Roman" w:cs="Times New Roman"/>
                <w:sz w:val="24"/>
                <w:szCs w:val="24"/>
              </w:rPr>
            </w:pPr>
            <w:r>
              <w:rPr>
                <w:rFonts w:ascii="Times New Roman" w:hAnsi="Times New Roman" w:cs="Times New Roman"/>
                <w:sz w:val="24"/>
                <w:szCs w:val="24"/>
              </w:rPr>
              <w:t>1,0</w:t>
            </w:r>
          </w:p>
        </w:tc>
        <w:tc>
          <w:tcPr>
            <w:tcW w:w="3119" w:type="dxa"/>
            <w:vAlign w:val="center"/>
          </w:tcPr>
          <w:p w:rsidR="004D1C65" w:rsidRPr="00190F3B" w:rsidRDefault="004D1C65" w:rsidP="005D4216">
            <w:pPr>
              <w:jc w:val="center"/>
              <w:rPr>
                <w:rFonts w:ascii="Times New Roman" w:hAnsi="Times New Roman" w:cs="Times New Roman"/>
                <w:sz w:val="24"/>
                <w:szCs w:val="24"/>
              </w:rPr>
            </w:pPr>
            <w:r>
              <w:rPr>
                <w:rFonts w:ascii="Times New Roman" w:hAnsi="Times New Roman" w:cs="Times New Roman"/>
                <w:sz w:val="24"/>
                <w:szCs w:val="24"/>
              </w:rPr>
              <w:t>Местный бюджет</w:t>
            </w:r>
          </w:p>
        </w:tc>
      </w:tr>
      <w:tr w:rsidR="004D1C65" w:rsidTr="005D4216">
        <w:trPr>
          <w:jc w:val="center"/>
        </w:trPr>
        <w:tc>
          <w:tcPr>
            <w:tcW w:w="675" w:type="dxa"/>
            <w:vAlign w:val="center"/>
          </w:tcPr>
          <w:p w:rsidR="004D1C65" w:rsidRPr="00190F3B" w:rsidRDefault="004D1C65" w:rsidP="005D4216">
            <w:pPr>
              <w:jc w:val="center"/>
              <w:rPr>
                <w:rFonts w:ascii="Times New Roman" w:hAnsi="Times New Roman" w:cs="Times New Roman"/>
                <w:sz w:val="24"/>
                <w:szCs w:val="24"/>
              </w:rPr>
            </w:pPr>
            <w:r w:rsidRPr="00190F3B">
              <w:rPr>
                <w:rFonts w:ascii="Times New Roman" w:hAnsi="Times New Roman" w:cs="Times New Roman"/>
                <w:sz w:val="24"/>
                <w:szCs w:val="24"/>
              </w:rPr>
              <w:lastRenderedPageBreak/>
              <w:t>5</w:t>
            </w:r>
          </w:p>
        </w:tc>
        <w:tc>
          <w:tcPr>
            <w:tcW w:w="4205" w:type="dxa"/>
            <w:vAlign w:val="center"/>
          </w:tcPr>
          <w:p w:rsidR="004D1C65" w:rsidRPr="00190F3B" w:rsidRDefault="004D1C65" w:rsidP="005D4216">
            <w:pPr>
              <w:jc w:val="center"/>
              <w:rPr>
                <w:rFonts w:ascii="Times New Roman" w:hAnsi="Times New Roman" w:cs="Times New Roman"/>
                <w:sz w:val="24"/>
                <w:szCs w:val="24"/>
              </w:rPr>
            </w:pPr>
            <w:r w:rsidRPr="00190F3B">
              <w:rPr>
                <w:rFonts w:ascii="Times New Roman" w:hAnsi="Times New Roman" w:cs="Times New Roman"/>
                <w:sz w:val="24"/>
                <w:szCs w:val="24"/>
              </w:rPr>
              <w:t>Установление системы нормирования потребления энергоресурсов и разработка «Положение о поощрении работников за экономию ТЭР»</w:t>
            </w:r>
          </w:p>
        </w:tc>
        <w:tc>
          <w:tcPr>
            <w:tcW w:w="2032" w:type="dxa"/>
            <w:vAlign w:val="center"/>
          </w:tcPr>
          <w:p w:rsidR="004D1C65" w:rsidRPr="00190F3B" w:rsidRDefault="004D1C65" w:rsidP="005D4216">
            <w:pPr>
              <w:jc w:val="center"/>
              <w:rPr>
                <w:rFonts w:ascii="Times New Roman" w:hAnsi="Times New Roman" w:cs="Times New Roman"/>
                <w:sz w:val="24"/>
                <w:szCs w:val="24"/>
              </w:rPr>
            </w:pPr>
            <w:r w:rsidRPr="00190F3B">
              <w:rPr>
                <w:rFonts w:ascii="Times New Roman" w:hAnsi="Times New Roman" w:cs="Times New Roman"/>
                <w:sz w:val="24"/>
                <w:szCs w:val="24"/>
              </w:rPr>
              <w:t>-</w:t>
            </w:r>
          </w:p>
        </w:tc>
        <w:tc>
          <w:tcPr>
            <w:tcW w:w="2127" w:type="dxa"/>
            <w:vAlign w:val="center"/>
          </w:tcPr>
          <w:p w:rsidR="004D1C65" w:rsidRPr="00190F3B" w:rsidRDefault="004D1C65" w:rsidP="005D4216">
            <w:pPr>
              <w:jc w:val="center"/>
              <w:rPr>
                <w:rFonts w:ascii="Times New Roman" w:hAnsi="Times New Roman" w:cs="Times New Roman"/>
                <w:sz w:val="24"/>
                <w:szCs w:val="24"/>
              </w:rPr>
            </w:pPr>
            <w:r w:rsidRPr="00190F3B">
              <w:rPr>
                <w:rFonts w:ascii="Times New Roman" w:hAnsi="Times New Roman" w:cs="Times New Roman"/>
                <w:sz w:val="24"/>
                <w:szCs w:val="24"/>
              </w:rPr>
              <w:t>201</w:t>
            </w:r>
            <w:r>
              <w:rPr>
                <w:rFonts w:ascii="Times New Roman" w:hAnsi="Times New Roman" w:cs="Times New Roman"/>
                <w:sz w:val="24"/>
                <w:szCs w:val="24"/>
              </w:rPr>
              <w:t>6</w:t>
            </w:r>
          </w:p>
        </w:tc>
        <w:tc>
          <w:tcPr>
            <w:tcW w:w="2551" w:type="dxa"/>
            <w:vAlign w:val="center"/>
          </w:tcPr>
          <w:p w:rsidR="004D1C65" w:rsidRPr="00190F3B" w:rsidRDefault="004D1C65" w:rsidP="005D4216">
            <w:pPr>
              <w:jc w:val="center"/>
              <w:rPr>
                <w:rFonts w:ascii="Times New Roman" w:hAnsi="Times New Roman" w:cs="Times New Roman"/>
                <w:sz w:val="24"/>
                <w:szCs w:val="24"/>
              </w:rPr>
            </w:pPr>
            <w:r w:rsidRPr="00190F3B">
              <w:rPr>
                <w:rFonts w:ascii="Times New Roman" w:hAnsi="Times New Roman" w:cs="Times New Roman"/>
                <w:sz w:val="24"/>
                <w:szCs w:val="24"/>
              </w:rPr>
              <w:t>-</w:t>
            </w:r>
          </w:p>
        </w:tc>
        <w:tc>
          <w:tcPr>
            <w:tcW w:w="3119" w:type="dxa"/>
            <w:vAlign w:val="center"/>
          </w:tcPr>
          <w:p w:rsidR="004D1C65" w:rsidRPr="00190F3B" w:rsidRDefault="004D1C65" w:rsidP="005D4216">
            <w:pPr>
              <w:jc w:val="center"/>
              <w:rPr>
                <w:rFonts w:ascii="Times New Roman" w:hAnsi="Times New Roman" w:cs="Times New Roman"/>
                <w:sz w:val="24"/>
                <w:szCs w:val="24"/>
              </w:rPr>
            </w:pPr>
            <w:r>
              <w:rPr>
                <w:rFonts w:ascii="Times New Roman" w:hAnsi="Times New Roman" w:cs="Times New Roman"/>
                <w:sz w:val="24"/>
                <w:szCs w:val="24"/>
              </w:rPr>
              <w:t>П</w:t>
            </w:r>
            <w:r w:rsidRPr="00190F3B">
              <w:rPr>
                <w:rFonts w:ascii="Times New Roman" w:hAnsi="Times New Roman" w:cs="Times New Roman"/>
                <w:sz w:val="24"/>
                <w:szCs w:val="24"/>
              </w:rPr>
              <w:t>роцент от экономии</w:t>
            </w:r>
          </w:p>
        </w:tc>
      </w:tr>
      <w:tr w:rsidR="004D1C65" w:rsidTr="005D4216">
        <w:trPr>
          <w:jc w:val="center"/>
        </w:trPr>
        <w:tc>
          <w:tcPr>
            <w:tcW w:w="675" w:type="dxa"/>
            <w:vAlign w:val="center"/>
          </w:tcPr>
          <w:p w:rsidR="004D1C65" w:rsidRPr="00190F3B" w:rsidRDefault="004D1C65" w:rsidP="005D4216">
            <w:pPr>
              <w:jc w:val="center"/>
              <w:rPr>
                <w:rFonts w:ascii="Times New Roman" w:hAnsi="Times New Roman" w:cs="Times New Roman"/>
                <w:sz w:val="24"/>
                <w:szCs w:val="24"/>
              </w:rPr>
            </w:pPr>
            <w:r>
              <w:rPr>
                <w:rFonts w:ascii="Times New Roman" w:hAnsi="Times New Roman" w:cs="Times New Roman"/>
                <w:sz w:val="24"/>
                <w:szCs w:val="24"/>
              </w:rPr>
              <w:t>6</w:t>
            </w:r>
          </w:p>
        </w:tc>
        <w:tc>
          <w:tcPr>
            <w:tcW w:w="4205" w:type="dxa"/>
            <w:vAlign w:val="center"/>
          </w:tcPr>
          <w:p w:rsidR="004D1C65" w:rsidRPr="00190F3B" w:rsidRDefault="004D1C65" w:rsidP="005D4216">
            <w:pPr>
              <w:jc w:val="center"/>
              <w:rPr>
                <w:rFonts w:ascii="Times New Roman" w:hAnsi="Times New Roman" w:cs="Times New Roman"/>
                <w:sz w:val="24"/>
                <w:szCs w:val="24"/>
              </w:rPr>
            </w:pPr>
            <w:r>
              <w:rPr>
                <w:rFonts w:ascii="Times New Roman" w:hAnsi="Times New Roman" w:cs="Times New Roman"/>
                <w:sz w:val="24"/>
                <w:szCs w:val="24"/>
              </w:rPr>
              <w:t>Популяризация жителей МО вопросам энергосбережения</w:t>
            </w:r>
          </w:p>
        </w:tc>
        <w:tc>
          <w:tcPr>
            <w:tcW w:w="2032" w:type="dxa"/>
            <w:vAlign w:val="center"/>
          </w:tcPr>
          <w:p w:rsidR="004D1C65" w:rsidRPr="00190F3B" w:rsidRDefault="004D1C65" w:rsidP="005D4216">
            <w:pPr>
              <w:jc w:val="center"/>
              <w:rPr>
                <w:rFonts w:ascii="Times New Roman" w:hAnsi="Times New Roman" w:cs="Times New Roman"/>
                <w:sz w:val="24"/>
                <w:szCs w:val="24"/>
              </w:rPr>
            </w:pPr>
            <w:r>
              <w:rPr>
                <w:rFonts w:ascii="Times New Roman" w:hAnsi="Times New Roman" w:cs="Times New Roman"/>
                <w:sz w:val="24"/>
                <w:szCs w:val="24"/>
              </w:rPr>
              <w:t>-</w:t>
            </w:r>
          </w:p>
        </w:tc>
        <w:tc>
          <w:tcPr>
            <w:tcW w:w="2127" w:type="dxa"/>
            <w:vAlign w:val="center"/>
          </w:tcPr>
          <w:p w:rsidR="004D1C65" w:rsidRPr="00190F3B" w:rsidRDefault="004D1C65" w:rsidP="005D4216">
            <w:pPr>
              <w:jc w:val="center"/>
              <w:rPr>
                <w:rFonts w:ascii="Times New Roman" w:hAnsi="Times New Roman" w:cs="Times New Roman"/>
                <w:sz w:val="24"/>
                <w:szCs w:val="24"/>
              </w:rPr>
            </w:pPr>
            <w:r>
              <w:rPr>
                <w:rFonts w:ascii="Times New Roman" w:hAnsi="Times New Roman" w:cs="Times New Roman"/>
                <w:sz w:val="24"/>
                <w:szCs w:val="24"/>
              </w:rPr>
              <w:t>2016</w:t>
            </w:r>
          </w:p>
        </w:tc>
        <w:tc>
          <w:tcPr>
            <w:tcW w:w="2551" w:type="dxa"/>
            <w:vAlign w:val="center"/>
          </w:tcPr>
          <w:p w:rsidR="004D1C65" w:rsidRPr="00190F3B" w:rsidRDefault="004D1C65" w:rsidP="005D4216">
            <w:pPr>
              <w:jc w:val="center"/>
              <w:rPr>
                <w:rFonts w:ascii="Times New Roman" w:hAnsi="Times New Roman" w:cs="Times New Roman"/>
                <w:sz w:val="24"/>
                <w:szCs w:val="24"/>
              </w:rPr>
            </w:pPr>
            <w:r>
              <w:rPr>
                <w:rFonts w:ascii="Times New Roman" w:hAnsi="Times New Roman" w:cs="Times New Roman"/>
                <w:sz w:val="24"/>
                <w:szCs w:val="24"/>
              </w:rPr>
              <w:t>-</w:t>
            </w:r>
          </w:p>
        </w:tc>
        <w:tc>
          <w:tcPr>
            <w:tcW w:w="3119" w:type="dxa"/>
            <w:vAlign w:val="center"/>
          </w:tcPr>
          <w:p w:rsidR="004D1C65" w:rsidRDefault="004D1C65" w:rsidP="005D4216">
            <w:pPr>
              <w:jc w:val="center"/>
              <w:rPr>
                <w:rFonts w:ascii="Times New Roman" w:hAnsi="Times New Roman" w:cs="Times New Roman"/>
                <w:sz w:val="24"/>
                <w:szCs w:val="24"/>
              </w:rPr>
            </w:pPr>
            <w:r>
              <w:rPr>
                <w:rFonts w:ascii="Times New Roman" w:hAnsi="Times New Roman" w:cs="Times New Roman"/>
                <w:sz w:val="24"/>
                <w:szCs w:val="24"/>
              </w:rPr>
              <w:t>-</w:t>
            </w:r>
          </w:p>
        </w:tc>
      </w:tr>
    </w:tbl>
    <w:p w:rsidR="004D1C65" w:rsidRDefault="004D1C65" w:rsidP="004D1C65">
      <w:pPr>
        <w:spacing w:after="0"/>
        <w:rPr>
          <w:rFonts w:ascii="Times New Roman" w:hAnsi="Times New Roman" w:cs="Times New Roman"/>
          <w:b/>
          <w:sz w:val="28"/>
          <w:szCs w:val="28"/>
        </w:rPr>
      </w:pPr>
    </w:p>
    <w:p w:rsidR="004D1C65" w:rsidRDefault="004D1C65" w:rsidP="004D1C65">
      <w:pPr>
        <w:spacing w:after="0"/>
        <w:jc w:val="center"/>
        <w:rPr>
          <w:rFonts w:ascii="Times New Roman" w:hAnsi="Times New Roman" w:cs="Times New Roman"/>
          <w:sz w:val="28"/>
          <w:szCs w:val="28"/>
        </w:rPr>
      </w:pPr>
    </w:p>
    <w:p w:rsidR="004D1C65" w:rsidRDefault="004D1C65" w:rsidP="004D1C65">
      <w:pPr>
        <w:spacing w:after="0"/>
        <w:jc w:val="center"/>
        <w:rPr>
          <w:rFonts w:ascii="Times New Roman" w:hAnsi="Times New Roman" w:cs="Times New Roman"/>
          <w:sz w:val="28"/>
          <w:szCs w:val="28"/>
        </w:rPr>
      </w:pPr>
    </w:p>
    <w:p w:rsidR="004D1C65" w:rsidRDefault="004D1C65" w:rsidP="004D1C65">
      <w:pPr>
        <w:spacing w:after="0"/>
        <w:rPr>
          <w:rFonts w:ascii="Times New Roman" w:hAnsi="Times New Roman" w:cs="Times New Roman"/>
          <w:sz w:val="28"/>
          <w:szCs w:val="28"/>
        </w:rPr>
      </w:pPr>
    </w:p>
    <w:p w:rsidR="004D1C65" w:rsidRPr="003C1BCA" w:rsidRDefault="004D1C65" w:rsidP="004D1C65">
      <w:pPr>
        <w:spacing w:after="0"/>
        <w:jc w:val="center"/>
        <w:rPr>
          <w:rFonts w:ascii="Times New Roman" w:hAnsi="Times New Roman" w:cs="Times New Roman"/>
          <w:sz w:val="28"/>
          <w:szCs w:val="28"/>
        </w:rPr>
      </w:pPr>
      <w:r w:rsidRPr="003C1BCA">
        <w:rPr>
          <w:rFonts w:ascii="Times New Roman" w:hAnsi="Times New Roman" w:cs="Times New Roman"/>
          <w:sz w:val="28"/>
          <w:szCs w:val="28"/>
        </w:rPr>
        <w:t>ПЕРЕЧЕНЬ</w:t>
      </w:r>
      <w:r>
        <w:rPr>
          <w:rFonts w:ascii="Times New Roman" w:hAnsi="Times New Roman" w:cs="Times New Roman"/>
          <w:sz w:val="28"/>
          <w:szCs w:val="28"/>
        </w:rPr>
        <w:t xml:space="preserve"> </w:t>
      </w:r>
      <w:r w:rsidRPr="003C1BCA">
        <w:rPr>
          <w:rFonts w:ascii="Times New Roman" w:hAnsi="Times New Roman" w:cs="Times New Roman"/>
          <w:sz w:val="28"/>
          <w:szCs w:val="28"/>
        </w:rPr>
        <w:t>МЕРОПРИЯТИЙ ПРОГРАММЫ ЭНЕРГОСБЕРЕЖЕНИЯ И ПОВЫШЕНИЯ</w:t>
      </w:r>
    </w:p>
    <w:p w:rsidR="004D1C65" w:rsidRPr="00776FD6" w:rsidRDefault="004D1C65" w:rsidP="004D1C65">
      <w:pPr>
        <w:pStyle w:val="ConsPlusDocList"/>
        <w:jc w:val="center"/>
        <w:rPr>
          <w:rFonts w:ascii="Times New Roman" w:hAnsi="Times New Roman" w:cs="Times New Roman"/>
          <w:sz w:val="28"/>
          <w:szCs w:val="28"/>
        </w:rPr>
      </w:pPr>
      <w:r>
        <w:rPr>
          <w:rFonts w:ascii="Times New Roman" w:hAnsi="Times New Roman" w:cs="Times New Roman"/>
          <w:sz w:val="28"/>
          <w:szCs w:val="28"/>
        </w:rPr>
        <w:t>ЭНЕРГЕТИЧЕСКОЙ ЭФФЕКТИВНОСТИ</w:t>
      </w:r>
    </w:p>
    <w:tbl>
      <w:tblPr>
        <w:tblStyle w:val="a3"/>
        <w:tblW w:w="16070" w:type="dxa"/>
        <w:jc w:val="center"/>
        <w:tblLayout w:type="fixed"/>
        <w:tblLook w:val="04A0" w:firstRow="1" w:lastRow="0" w:firstColumn="1" w:lastColumn="0" w:noHBand="0" w:noVBand="1"/>
      </w:tblPr>
      <w:tblGrid>
        <w:gridCol w:w="535"/>
        <w:gridCol w:w="2410"/>
        <w:gridCol w:w="1278"/>
        <w:gridCol w:w="1277"/>
        <w:gridCol w:w="1074"/>
        <w:gridCol w:w="919"/>
        <w:gridCol w:w="1732"/>
        <w:gridCol w:w="1235"/>
        <w:gridCol w:w="1701"/>
        <w:gridCol w:w="1134"/>
        <w:gridCol w:w="1043"/>
        <w:gridCol w:w="1732"/>
      </w:tblGrid>
      <w:tr w:rsidR="004D1C65" w:rsidRPr="003732E7" w:rsidTr="005D4216">
        <w:trPr>
          <w:trHeight w:val="819"/>
          <w:jc w:val="center"/>
        </w:trPr>
        <w:tc>
          <w:tcPr>
            <w:tcW w:w="535" w:type="dxa"/>
            <w:vMerge w:val="restart"/>
            <w:vAlign w:val="center"/>
          </w:tcPr>
          <w:p w:rsidR="004D1C65" w:rsidRPr="003732E7" w:rsidRDefault="004D1C65" w:rsidP="005D4216">
            <w:pPr>
              <w:pStyle w:val="ConsPlusDocList"/>
              <w:jc w:val="center"/>
              <w:rPr>
                <w:rFonts w:ascii="Times New Roman" w:hAnsi="Times New Roman" w:cs="Times New Roman"/>
                <w:b/>
                <w:sz w:val="18"/>
                <w:szCs w:val="18"/>
              </w:rPr>
            </w:pPr>
          </w:p>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 xml:space="preserve">№ </w:t>
            </w:r>
            <w:proofErr w:type="gramStart"/>
            <w:r w:rsidRPr="003732E7">
              <w:rPr>
                <w:rFonts w:ascii="Times New Roman" w:hAnsi="Times New Roman" w:cs="Times New Roman"/>
                <w:b/>
                <w:sz w:val="18"/>
                <w:szCs w:val="18"/>
              </w:rPr>
              <w:t>п</w:t>
            </w:r>
            <w:proofErr w:type="gramEnd"/>
            <w:r w:rsidRPr="003732E7">
              <w:rPr>
                <w:rFonts w:ascii="Times New Roman" w:hAnsi="Times New Roman" w:cs="Times New Roman"/>
                <w:b/>
                <w:sz w:val="18"/>
                <w:szCs w:val="18"/>
              </w:rPr>
              <w:t>/п</w:t>
            </w:r>
          </w:p>
        </w:tc>
        <w:tc>
          <w:tcPr>
            <w:tcW w:w="2410" w:type="dxa"/>
            <w:vMerge w:val="restart"/>
            <w:vAlign w:val="center"/>
          </w:tcPr>
          <w:p w:rsidR="004D1C65" w:rsidRPr="003732E7" w:rsidRDefault="004D1C65" w:rsidP="005D4216">
            <w:pPr>
              <w:pStyle w:val="ConsPlusDocList"/>
              <w:jc w:val="center"/>
              <w:rPr>
                <w:rFonts w:ascii="Times New Roman" w:hAnsi="Times New Roman" w:cs="Times New Roman"/>
                <w:b/>
                <w:sz w:val="18"/>
                <w:szCs w:val="18"/>
              </w:rPr>
            </w:pPr>
          </w:p>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Наименование мероприятия Программы</w:t>
            </w:r>
          </w:p>
        </w:tc>
        <w:tc>
          <w:tcPr>
            <w:tcW w:w="6280" w:type="dxa"/>
            <w:gridSpan w:val="5"/>
            <w:vAlign w:val="center"/>
          </w:tcPr>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2016 г.</w:t>
            </w:r>
          </w:p>
        </w:tc>
        <w:tc>
          <w:tcPr>
            <w:tcW w:w="6845" w:type="dxa"/>
            <w:gridSpan w:val="5"/>
            <w:vAlign w:val="center"/>
          </w:tcPr>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2017 г.</w:t>
            </w:r>
          </w:p>
        </w:tc>
      </w:tr>
      <w:tr w:rsidR="004D1C65" w:rsidRPr="003732E7" w:rsidTr="005D4216">
        <w:trPr>
          <w:trHeight w:val="552"/>
          <w:jc w:val="center"/>
        </w:trPr>
        <w:tc>
          <w:tcPr>
            <w:tcW w:w="535" w:type="dxa"/>
            <w:vMerge/>
            <w:vAlign w:val="center"/>
          </w:tcPr>
          <w:p w:rsidR="004D1C65" w:rsidRPr="003732E7" w:rsidRDefault="004D1C65" w:rsidP="005D4216">
            <w:pPr>
              <w:pStyle w:val="ConsPlusDocList"/>
              <w:jc w:val="center"/>
              <w:rPr>
                <w:rFonts w:ascii="Times New Roman" w:hAnsi="Times New Roman" w:cs="Times New Roman"/>
                <w:b/>
                <w:sz w:val="18"/>
                <w:szCs w:val="18"/>
              </w:rPr>
            </w:pPr>
          </w:p>
        </w:tc>
        <w:tc>
          <w:tcPr>
            <w:tcW w:w="2410" w:type="dxa"/>
            <w:vMerge/>
            <w:vAlign w:val="center"/>
          </w:tcPr>
          <w:p w:rsidR="004D1C65" w:rsidRPr="003732E7" w:rsidRDefault="004D1C65" w:rsidP="005D4216">
            <w:pPr>
              <w:pStyle w:val="ConsPlusDocList"/>
              <w:jc w:val="center"/>
              <w:rPr>
                <w:rFonts w:ascii="Times New Roman" w:hAnsi="Times New Roman" w:cs="Times New Roman"/>
                <w:b/>
                <w:sz w:val="18"/>
                <w:szCs w:val="18"/>
              </w:rPr>
            </w:pPr>
          </w:p>
        </w:tc>
        <w:tc>
          <w:tcPr>
            <w:tcW w:w="2555" w:type="dxa"/>
            <w:gridSpan w:val="2"/>
            <w:vMerge w:val="restart"/>
            <w:vAlign w:val="center"/>
          </w:tcPr>
          <w:p w:rsidR="004D1C65" w:rsidRPr="003732E7" w:rsidRDefault="004D1C65" w:rsidP="005D4216">
            <w:pPr>
              <w:pStyle w:val="ConsPlusDocList"/>
              <w:jc w:val="center"/>
              <w:rPr>
                <w:b/>
              </w:rPr>
            </w:pPr>
            <w:r w:rsidRPr="003732E7">
              <w:rPr>
                <w:rFonts w:ascii="Times New Roman" w:hAnsi="Times New Roman" w:cs="Times New Roman"/>
                <w:b/>
                <w:sz w:val="18"/>
                <w:szCs w:val="18"/>
              </w:rPr>
              <w:t>Финансовое обеспечение реализации мероприятий</w:t>
            </w:r>
          </w:p>
        </w:tc>
        <w:tc>
          <w:tcPr>
            <w:tcW w:w="3725" w:type="dxa"/>
            <w:gridSpan w:val="3"/>
            <w:vAlign w:val="center"/>
          </w:tcPr>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Экономия топливно-энергетических ресурсов</w:t>
            </w:r>
          </w:p>
        </w:tc>
        <w:tc>
          <w:tcPr>
            <w:tcW w:w="2936" w:type="dxa"/>
            <w:gridSpan w:val="2"/>
            <w:vMerge w:val="restart"/>
            <w:vAlign w:val="center"/>
          </w:tcPr>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Финансовое обеспечение реализации мероприятий</w:t>
            </w:r>
          </w:p>
        </w:tc>
        <w:tc>
          <w:tcPr>
            <w:tcW w:w="3909" w:type="dxa"/>
            <w:gridSpan w:val="3"/>
            <w:vAlign w:val="center"/>
          </w:tcPr>
          <w:p w:rsidR="004D1C65" w:rsidRPr="003732E7" w:rsidRDefault="004D1C65" w:rsidP="005D4216">
            <w:pPr>
              <w:jc w:val="center"/>
              <w:rPr>
                <w:b/>
                <w:sz w:val="18"/>
                <w:szCs w:val="18"/>
                <w:lang w:eastAsia="hi-IN" w:bidi="hi-IN"/>
              </w:rPr>
            </w:pPr>
            <w:r w:rsidRPr="003732E7">
              <w:rPr>
                <w:rFonts w:ascii="Times New Roman" w:hAnsi="Times New Roman" w:cs="Times New Roman"/>
                <w:b/>
                <w:sz w:val="18"/>
                <w:szCs w:val="18"/>
              </w:rPr>
              <w:t>Экономия топливно-энергетических ресурсов</w:t>
            </w:r>
          </w:p>
        </w:tc>
      </w:tr>
      <w:tr w:rsidR="004D1C65" w:rsidRPr="003732E7" w:rsidTr="005D4216">
        <w:trPr>
          <w:trHeight w:val="580"/>
          <w:jc w:val="center"/>
        </w:trPr>
        <w:tc>
          <w:tcPr>
            <w:tcW w:w="535" w:type="dxa"/>
            <w:vMerge/>
            <w:vAlign w:val="center"/>
          </w:tcPr>
          <w:p w:rsidR="004D1C65" w:rsidRPr="003732E7" w:rsidRDefault="004D1C65" w:rsidP="005D4216">
            <w:pPr>
              <w:pStyle w:val="ConsPlusDocList"/>
              <w:jc w:val="center"/>
              <w:rPr>
                <w:rFonts w:ascii="Times New Roman" w:hAnsi="Times New Roman" w:cs="Times New Roman"/>
                <w:b/>
                <w:sz w:val="18"/>
                <w:szCs w:val="18"/>
              </w:rPr>
            </w:pPr>
          </w:p>
        </w:tc>
        <w:tc>
          <w:tcPr>
            <w:tcW w:w="2410" w:type="dxa"/>
            <w:vMerge/>
            <w:vAlign w:val="center"/>
          </w:tcPr>
          <w:p w:rsidR="004D1C65" w:rsidRPr="003732E7" w:rsidRDefault="004D1C65" w:rsidP="005D4216">
            <w:pPr>
              <w:pStyle w:val="ConsPlusDocList"/>
              <w:jc w:val="center"/>
              <w:rPr>
                <w:rFonts w:ascii="Times New Roman" w:hAnsi="Times New Roman" w:cs="Times New Roman"/>
                <w:b/>
                <w:sz w:val="18"/>
                <w:szCs w:val="18"/>
              </w:rPr>
            </w:pPr>
          </w:p>
        </w:tc>
        <w:tc>
          <w:tcPr>
            <w:tcW w:w="2555" w:type="dxa"/>
            <w:gridSpan w:val="2"/>
            <w:vMerge/>
            <w:vAlign w:val="center"/>
          </w:tcPr>
          <w:p w:rsidR="004D1C65" w:rsidRPr="003732E7" w:rsidRDefault="004D1C65" w:rsidP="005D4216">
            <w:pPr>
              <w:pStyle w:val="ConsPlusDocList"/>
              <w:jc w:val="center"/>
              <w:rPr>
                <w:rFonts w:ascii="Times New Roman" w:hAnsi="Times New Roman" w:cs="Times New Roman"/>
                <w:b/>
                <w:sz w:val="18"/>
                <w:szCs w:val="18"/>
              </w:rPr>
            </w:pPr>
          </w:p>
        </w:tc>
        <w:tc>
          <w:tcPr>
            <w:tcW w:w="1993" w:type="dxa"/>
            <w:gridSpan w:val="2"/>
            <w:vAlign w:val="center"/>
          </w:tcPr>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в натуральном выражении</w:t>
            </w:r>
          </w:p>
        </w:tc>
        <w:tc>
          <w:tcPr>
            <w:tcW w:w="1732" w:type="dxa"/>
            <w:vMerge w:val="restart"/>
            <w:vAlign w:val="center"/>
          </w:tcPr>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в стоимостном выражении,      тыс. руб.</w:t>
            </w:r>
          </w:p>
        </w:tc>
        <w:tc>
          <w:tcPr>
            <w:tcW w:w="2936" w:type="dxa"/>
            <w:gridSpan w:val="2"/>
            <w:vMerge/>
            <w:vAlign w:val="center"/>
          </w:tcPr>
          <w:p w:rsidR="004D1C65" w:rsidRPr="003732E7" w:rsidRDefault="004D1C65" w:rsidP="005D4216">
            <w:pPr>
              <w:pStyle w:val="ConsPlusDocList"/>
              <w:jc w:val="center"/>
              <w:rPr>
                <w:rFonts w:ascii="Times New Roman" w:hAnsi="Times New Roman" w:cs="Times New Roman"/>
                <w:b/>
                <w:sz w:val="18"/>
                <w:szCs w:val="18"/>
              </w:rPr>
            </w:pPr>
          </w:p>
        </w:tc>
        <w:tc>
          <w:tcPr>
            <w:tcW w:w="2177" w:type="dxa"/>
            <w:gridSpan w:val="2"/>
            <w:vAlign w:val="center"/>
          </w:tcPr>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в натуральном выражении</w:t>
            </w:r>
          </w:p>
        </w:tc>
        <w:tc>
          <w:tcPr>
            <w:tcW w:w="1732" w:type="dxa"/>
            <w:vMerge w:val="restart"/>
            <w:vAlign w:val="center"/>
          </w:tcPr>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в стоимостном выражении,      тыс. руб.</w:t>
            </w:r>
          </w:p>
        </w:tc>
      </w:tr>
      <w:tr w:rsidR="004D1C65" w:rsidRPr="003732E7" w:rsidTr="005D4216">
        <w:trPr>
          <w:trHeight w:val="255"/>
          <w:jc w:val="center"/>
        </w:trPr>
        <w:tc>
          <w:tcPr>
            <w:tcW w:w="535" w:type="dxa"/>
            <w:vMerge/>
            <w:vAlign w:val="center"/>
          </w:tcPr>
          <w:p w:rsidR="004D1C65" w:rsidRPr="003732E7" w:rsidRDefault="004D1C65" w:rsidP="005D4216">
            <w:pPr>
              <w:pStyle w:val="ConsPlusDocList"/>
              <w:jc w:val="center"/>
              <w:rPr>
                <w:rFonts w:ascii="Times New Roman" w:hAnsi="Times New Roman" w:cs="Times New Roman"/>
                <w:b/>
                <w:sz w:val="18"/>
                <w:szCs w:val="18"/>
              </w:rPr>
            </w:pPr>
          </w:p>
        </w:tc>
        <w:tc>
          <w:tcPr>
            <w:tcW w:w="2410" w:type="dxa"/>
            <w:vMerge/>
            <w:vAlign w:val="center"/>
          </w:tcPr>
          <w:p w:rsidR="004D1C65" w:rsidRPr="003732E7" w:rsidRDefault="004D1C65" w:rsidP="005D4216">
            <w:pPr>
              <w:pStyle w:val="ConsPlusDocList"/>
              <w:jc w:val="center"/>
              <w:rPr>
                <w:rFonts w:ascii="Times New Roman" w:hAnsi="Times New Roman" w:cs="Times New Roman"/>
                <w:b/>
                <w:sz w:val="18"/>
                <w:szCs w:val="18"/>
              </w:rPr>
            </w:pPr>
          </w:p>
        </w:tc>
        <w:tc>
          <w:tcPr>
            <w:tcW w:w="1278" w:type="dxa"/>
            <w:vAlign w:val="center"/>
          </w:tcPr>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источник</w:t>
            </w:r>
          </w:p>
        </w:tc>
        <w:tc>
          <w:tcPr>
            <w:tcW w:w="1277" w:type="dxa"/>
            <w:vAlign w:val="center"/>
          </w:tcPr>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объем, тыс. руб.</w:t>
            </w:r>
          </w:p>
        </w:tc>
        <w:tc>
          <w:tcPr>
            <w:tcW w:w="1074" w:type="dxa"/>
            <w:vAlign w:val="center"/>
          </w:tcPr>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кол-во</w:t>
            </w:r>
          </w:p>
        </w:tc>
        <w:tc>
          <w:tcPr>
            <w:tcW w:w="919" w:type="dxa"/>
            <w:vAlign w:val="center"/>
          </w:tcPr>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ед. изм.</w:t>
            </w:r>
          </w:p>
        </w:tc>
        <w:tc>
          <w:tcPr>
            <w:tcW w:w="1732" w:type="dxa"/>
            <w:vMerge/>
            <w:vAlign w:val="center"/>
          </w:tcPr>
          <w:p w:rsidR="004D1C65" w:rsidRPr="003732E7" w:rsidRDefault="004D1C65" w:rsidP="005D4216">
            <w:pPr>
              <w:pStyle w:val="ConsPlusDocList"/>
              <w:jc w:val="center"/>
              <w:rPr>
                <w:rFonts w:ascii="Times New Roman" w:hAnsi="Times New Roman" w:cs="Times New Roman"/>
                <w:b/>
                <w:sz w:val="18"/>
                <w:szCs w:val="18"/>
              </w:rPr>
            </w:pPr>
          </w:p>
        </w:tc>
        <w:tc>
          <w:tcPr>
            <w:tcW w:w="1235" w:type="dxa"/>
            <w:vAlign w:val="center"/>
          </w:tcPr>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источник</w:t>
            </w:r>
          </w:p>
        </w:tc>
        <w:tc>
          <w:tcPr>
            <w:tcW w:w="1701" w:type="dxa"/>
            <w:vAlign w:val="center"/>
          </w:tcPr>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объем, тыс. руб.</w:t>
            </w:r>
          </w:p>
        </w:tc>
        <w:tc>
          <w:tcPr>
            <w:tcW w:w="1134" w:type="dxa"/>
            <w:vAlign w:val="center"/>
          </w:tcPr>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кол-во</w:t>
            </w:r>
          </w:p>
        </w:tc>
        <w:tc>
          <w:tcPr>
            <w:tcW w:w="1043" w:type="dxa"/>
            <w:vAlign w:val="center"/>
          </w:tcPr>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 xml:space="preserve">ед. </w:t>
            </w:r>
            <w:proofErr w:type="spellStart"/>
            <w:r w:rsidRPr="003732E7">
              <w:rPr>
                <w:rFonts w:ascii="Times New Roman" w:hAnsi="Times New Roman" w:cs="Times New Roman"/>
                <w:b/>
                <w:sz w:val="18"/>
                <w:szCs w:val="18"/>
              </w:rPr>
              <w:t>изм</w:t>
            </w:r>
            <w:proofErr w:type="spellEnd"/>
          </w:p>
        </w:tc>
        <w:tc>
          <w:tcPr>
            <w:tcW w:w="1732" w:type="dxa"/>
            <w:vMerge/>
            <w:vAlign w:val="center"/>
          </w:tcPr>
          <w:p w:rsidR="004D1C65" w:rsidRPr="003732E7" w:rsidRDefault="004D1C65" w:rsidP="005D4216">
            <w:pPr>
              <w:pStyle w:val="ConsPlusDocList"/>
              <w:jc w:val="center"/>
              <w:rPr>
                <w:rFonts w:ascii="Times New Roman" w:hAnsi="Times New Roman" w:cs="Times New Roman"/>
                <w:b/>
                <w:sz w:val="18"/>
                <w:szCs w:val="18"/>
              </w:rPr>
            </w:pPr>
          </w:p>
        </w:tc>
      </w:tr>
      <w:tr w:rsidR="004D1C65" w:rsidRPr="003732E7" w:rsidTr="005D4216">
        <w:trPr>
          <w:trHeight w:val="255"/>
          <w:jc w:val="center"/>
        </w:trPr>
        <w:tc>
          <w:tcPr>
            <w:tcW w:w="535" w:type="dxa"/>
            <w:vAlign w:val="center"/>
          </w:tcPr>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1</w:t>
            </w:r>
          </w:p>
        </w:tc>
        <w:tc>
          <w:tcPr>
            <w:tcW w:w="2410" w:type="dxa"/>
            <w:vAlign w:val="center"/>
          </w:tcPr>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2</w:t>
            </w:r>
          </w:p>
        </w:tc>
        <w:tc>
          <w:tcPr>
            <w:tcW w:w="1278" w:type="dxa"/>
            <w:vAlign w:val="center"/>
          </w:tcPr>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3</w:t>
            </w:r>
          </w:p>
        </w:tc>
        <w:tc>
          <w:tcPr>
            <w:tcW w:w="1277" w:type="dxa"/>
            <w:vAlign w:val="center"/>
          </w:tcPr>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4</w:t>
            </w:r>
          </w:p>
        </w:tc>
        <w:tc>
          <w:tcPr>
            <w:tcW w:w="1074" w:type="dxa"/>
            <w:vAlign w:val="center"/>
          </w:tcPr>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5</w:t>
            </w:r>
          </w:p>
        </w:tc>
        <w:tc>
          <w:tcPr>
            <w:tcW w:w="919" w:type="dxa"/>
            <w:vAlign w:val="center"/>
          </w:tcPr>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6</w:t>
            </w:r>
          </w:p>
        </w:tc>
        <w:tc>
          <w:tcPr>
            <w:tcW w:w="1732" w:type="dxa"/>
            <w:vAlign w:val="center"/>
          </w:tcPr>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7</w:t>
            </w:r>
          </w:p>
        </w:tc>
        <w:tc>
          <w:tcPr>
            <w:tcW w:w="1235" w:type="dxa"/>
            <w:vAlign w:val="center"/>
          </w:tcPr>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8</w:t>
            </w:r>
          </w:p>
        </w:tc>
        <w:tc>
          <w:tcPr>
            <w:tcW w:w="1701" w:type="dxa"/>
            <w:vAlign w:val="center"/>
          </w:tcPr>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9</w:t>
            </w:r>
          </w:p>
        </w:tc>
        <w:tc>
          <w:tcPr>
            <w:tcW w:w="1134" w:type="dxa"/>
            <w:vAlign w:val="center"/>
          </w:tcPr>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10</w:t>
            </w:r>
          </w:p>
        </w:tc>
        <w:tc>
          <w:tcPr>
            <w:tcW w:w="1043" w:type="dxa"/>
            <w:vAlign w:val="center"/>
          </w:tcPr>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11</w:t>
            </w:r>
          </w:p>
        </w:tc>
        <w:tc>
          <w:tcPr>
            <w:tcW w:w="1732" w:type="dxa"/>
            <w:vAlign w:val="center"/>
          </w:tcPr>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12</w:t>
            </w:r>
          </w:p>
        </w:tc>
      </w:tr>
      <w:tr w:rsidR="004D1C65" w:rsidRPr="003732E7" w:rsidTr="005D4216">
        <w:trPr>
          <w:trHeight w:val="255"/>
          <w:jc w:val="center"/>
        </w:trPr>
        <w:tc>
          <w:tcPr>
            <w:tcW w:w="535" w:type="dxa"/>
            <w:tcBorders>
              <w:righ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1</w:t>
            </w:r>
          </w:p>
        </w:tc>
        <w:tc>
          <w:tcPr>
            <w:tcW w:w="2410" w:type="dxa"/>
            <w:tcBorders>
              <w:left w:val="single" w:sz="4" w:space="0" w:color="auto"/>
              <w:righ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 xml:space="preserve">Замена светильников уличного освещения </w:t>
            </w:r>
            <w:proofErr w:type="gramStart"/>
            <w:r w:rsidRPr="003732E7">
              <w:rPr>
                <w:rFonts w:ascii="Times New Roman" w:hAnsi="Times New Roman" w:cs="Times New Roman"/>
                <w:sz w:val="18"/>
                <w:szCs w:val="18"/>
              </w:rPr>
              <w:t>на</w:t>
            </w:r>
            <w:proofErr w:type="gramEnd"/>
            <w:r w:rsidRPr="003732E7">
              <w:rPr>
                <w:rFonts w:ascii="Times New Roman" w:hAnsi="Times New Roman" w:cs="Times New Roman"/>
                <w:sz w:val="18"/>
                <w:szCs w:val="18"/>
              </w:rPr>
              <w:t xml:space="preserve"> светодиодные</w:t>
            </w:r>
          </w:p>
        </w:tc>
        <w:tc>
          <w:tcPr>
            <w:tcW w:w="1278" w:type="dxa"/>
            <w:tcBorders>
              <w:left w:val="single" w:sz="4" w:space="0" w:color="auto"/>
            </w:tcBorders>
            <w:vAlign w:val="center"/>
          </w:tcPr>
          <w:p w:rsidR="004D1C65"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277" w:type="dxa"/>
            <w:vAlign w:val="center"/>
          </w:tcPr>
          <w:p w:rsidR="004D1C65"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074" w:type="dxa"/>
            <w:vAlign w:val="center"/>
          </w:tcPr>
          <w:p w:rsidR="004D1C65"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919" w:type="dxa"/>
            <w:vAlign w:val="center"/>
          </w:tcPr>
          <w:p w:rsidR="004D1C65"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732" w:type="dxa"/>
            <w:vAlign w:val="center"/>
          </w:tcPr>
          <w:p w:rsidR="004D1C65"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235" w:type="dxa"/>
            <w:vAlign w:val="center"/>
          </w:tcPr>
          <w:p w:rsidR="004D1C65"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Средства инвестора</w:t>
            </w:r>
          </w:p>
        </w:tc>
        <w:tc>
          <w:tcPr>
            <w:tcW w:w="1701" w:type="dxa"/>
            <w:vAlign w:val="center"/>
          </w:tcPr>
          <w:p w:rsidR="004D1C65"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525</w:t>
            </w:r>
          </w:p>
        </w:tc>
        <w:tc>
          <w:tcPr>
            <w:tcW w:w="1134" w:type="dxa"/>
            <w:vAlign w:val="center"/>
          </w:tcPr>
          <w:p w:rsidR="004D1C65"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18615</w:t>
            </w:r>
          </w:p>
        </w:tc>
        <w:tc>
          <w:tcPr>
            <w:tcW w:w="1043" w:type="dxa"/>
            <w:vAlign w:val="center"/>
          </w:tcPr>
          <w:p w:rsidR="004D1C65" w:rsidRPr="00FF2F91" w:rsidRDefault="004D1C65" w:rsidP="005D4216">
            <w:pPr>
              <w:pStyle w:val="ConsPlusDocList"/>
              <w:jc w:val="center"/>
              <w:rPr>
                <w:rFonts w:ascii="Times New Roman" w:hAnsi="Times New Roman" w:cs="Times New Roman"/>
                <w:sz w:val="18"/>
                <w:szCs w:val="18"/>
                <w:vertAlign w:val="superscript"/>
              </w:rPr>
            </w:pPr>
            <w:r>
              <w:rPr>
                <w:rFonts w:ascii="Times New Roman" w:hAnsi="Times New Roman" w:cs="Times New Roman"/>
                <w:sz w:val="18"/>
                <w:szCs w:val="18"/>
              </w:rPr>
              <w:t>кВт*</w:t>
            </w:r>
            <w:proofErr w:type="gramStart"/>
            <w:r>
              <w:rPr>
                <w:rFonts w:ascii="Times New Roman" w:hAnsi="Times New Roman" w:cs="Times New Roman"/>
                <w:sz w:val="18"/>
                <w:szCs w:val="18"/>
              </w:rPr>
              <w:t>ч</w:t>
            </w:r>
            <w:proofErr w:type="gramEnd"/>
          </w:p>
        </w:tc>
        <w:tc>
          <w:tcPr>
            <w:tcW w:w="1732" w:type="dxa"/>
            <w:vAlign w:val="center"/>
          </w:tcPr>
          <w:p w:rsidR="004D1C65"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221,4</w:t>
            </w:r>
          </w:p>
        </w:tc>
      </w:tr>
      <w:tr w:rsidR="004D1C65" w:rsidRPr="003732E7" w:rsidTr="005D4216">
        <w:trPr>
          <w:trHeight w:val="255"/>
          <w:jc w:val="center"/>
        </w:trPr>
        <w:tc>
          <w:tcPr>
            <w:tcW w:w="535" w:type="dxa"/>
            <w:tcBorders>
              <w:righ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2</w:t>
            </w:r>
          </w:p>
        </w:tc>
        <w:tc>
          <w:tcPr>
            <w:tcW w:w="2410" w:type="dxa"/>
            <w:tcBorders>
              <w:left w:val="single" w:sz="4" w:space="0" w:color="auto"/>
              <w:righ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 xml:space="preserve">Замена люминесцентных </w:t>
            </w:r>
            <w:r>
              <w:rPr>
                <w:rFonts w:ascii="Times New Roman" w:hAnsi="Times New Roman" w:cs="Times New Roman"/>
                <w:sz w:val="18"/>
                <w:szCs w:val="18"/>
              </w:rPr>
              <w:lastRenderedPageBreak/>
              <w:t xml:space="preserve">светильников на </w:t>
            </w:r>
            <w:proofErr w:type="gramStart"/>
            <w:r>
              <w:rPr>
                <w:rFonts w:ascii="Times New Roman" w:hAnsi="Times New Roman" w:cs="Times New Roman"/>
                <w:sz w:val="18"/>
                <w:szCs w:val="18"/>
              </w:rPr>
              <w:t>светодиодные</w:t>
            </w:r>
            <w:proofErr w:type="gramEnd"/>
          </w:p>
        </w:tc>
        <w:tc>
          <w:tcPr>
            <w:tcW w:w="1278" w:type="dxa"/>
            <w:tcBorders>
              <w:lef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lastRenderedPageBreak/>
              <w:t xml:space="preserve">Бюджетные </w:t>
            </w:r>
            <w:r>
              <w:rPr>
                <w:rFonts w:ascii="Times New Roman" w:hAnsi="Times New Roman" w:cs="Times New Roman"/>
                <w:sz w:val="18"/>
                <w:szCs w:val="18"/>
              </w:rPr>
              <w:lastRenderedPageBreak/>
              <w:t>средства</w:t>
            </w:r>
          </w:p>
        </w:tc>
        <w:tc>
          <w:tcPr>
            <w:tcW w:w="1277" w:type="dxa"/>
            <w:vAlign w:val="center"/>
          </w:tcPr>
          <w:p w:rsidR="004D1C65" w:rsidRPr="003732E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lastRenderedPageBreak/>
              <w:t>8</w:t>
            </w:r>
          </w:p>
        </w:tc>
        <w:tc>
          <w:tcPr>
            <w:tcW w:w="1074" w:type="dxa"/>
            <w:vAlign w:val="center"/>
          </w:tcPr>
          <w:p w:rsidR="004D1C65" w:rsidRPr="003732E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216</w:t>
            </w:r>
          </w:p>
        </w:tc>
        <w:tc>
          <w:tcPr>
            <w:tcW w:w="919" w:type="dxa"/>
            <w:vAlign w:val="center"/>
          </w:tcPr>
          <w:p w:rsidR="004D1C65" w:rsidRPr="003732E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кВт*</w:t>
            </w:r>
            <w:proofErr w:type="gramStart"/>
            <w:r>
              <w:rPr>
                <w:rFonts w:ascii="Times New Roman" w:hAnsi="Times New Roman" w:cs="Times New Roman"/>
                <w:sz w:val="18"/>
                <w:szCs w:val="18"/>
              </w:rPr>
              <w:t>ч</w:t>
            </w:r>
            <w:proofErr w:type="gramEnd"/>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2,4</w:t>
            </w:r>
          </w:p>
        </w:tc>
        <w:tc>
          <w:tcPr>
            <w:tcW w:w="1235" w:type="dxa"/>
            <w:vAlign w:val="center"/>
          </w:tcPr>
          <w:p w:rsidR="004D1C65" w:rsidRPr="003732E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 xml:space="preserve">Бюджетные </w:t>
            </w:r>
            <w:r>
              <w:rPr>
                <w:rFonts w:ascii="Times New Roman" w:hAnsi="Times New Roman" w:cs="Times New Roman"/>
                <w:sz w:val="18"/>
                <w:szCs w:val="18"/>
              </w:rPr>
              <w:lastRenderedPageBreak/>
              <w:t>средства</w:t>
            </w:r>
          </w:p>
        </w:tc>
        <w:tc>
          <w:tcPr>
            <w:tcW w:w="1701" w:type="dxa"/>
            <w:vAlign w:val="center"/>
          </w:tcPr>
          <w:p w:rsidR="004D1C65" w:rsidRPr="003732E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lastRenderedPageBreak/>
              <w:t>30</w:t>
            </w:r>
          </w:p>
        </w:tc>
        <w:tc>
          <w:tcPr>
            <w:tcW w:w="1134" w:type="dxa"/>
            <w:vAlign w:val="center"/>
          </w:tcPr>
          <w:p w:rsidR="004D1C65" w:rsidRPr="003732E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1107</w:t>
            </w:r>
          </w:p>
        </w:tc>
        <w:tc>
          <w:tcPr>
            <w:tcW w:w="1043" w:type="dxa"/>
            <w:vAlign w:val="center"/>
          </w:tcPr>
          <w:p w:rsidR="004D1C65" w:rsidRPr="003732E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кВт*</w:t>
            </w:r>
            <w:proofErr w:type="gramStart"/>
            <w:r>
              <w:rPr>
                <w:rFonts w:ascii="Times New Roman" w:hAnsi="Times New Roman" w:cs="Times New Roman"/>
                <w:sz w:val="18"/>
                <w:szCs w:val="18"/>
              </w:rPr>
              <w:t>ч</w:t>
            </w:r>
            <w:proofErr w:type="gramEnd"/>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12,1</w:t>
            </w:r>
          </w:p>
        </w:tc>
      </w:tr>
      <w:tr w:rsidR="004D1C65" w:rsidRPr="003732E7" w:rsidTr="005D4216">
        <w:trPr>
          <w:trHeight w:val="255"/>
          <w:jc w:val="center"/>
        </w:trPr>
        <w:tc>
          <w:tcPr>
            <w:tcW w:w="535" w:type="dxa"/>
            <w:tcBorders>
              <w:right w:val="single" w:sz="4" w:space="0" w:color="auto"/>
            </w:tcBorders>
            <w:vAlign w:val="center"/>
          </w:tcPr>
          <w:p w:rsidR="004D1C65"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lastRenderedPageBreak/>
              <w:t>3</w:t>
            </w:r>
          </w:p>
        </w:tc>
        <w:tc>
          <w:tcPr>
            <w:tcW w:w="2410" w:type="dxa"/>
            <w:tcBorders>
              <w:left w:val="single" w:sz="4" w:space="0" w:color="auto"/>
              <w:right w:val="single" w:sz="4" w:space="0" w:color="auto"/>
            </w:tcBorders>
            <w:vAlign w:val="center"/>
          </w:tcPr>
          <w:p w:rsidR="004D1C65"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Оборудование системы теплоснабжения двухходовым запорно-регулирующим клапаном</w:t>
            </w:r>
          </w:p>
        </w:tc>
        <w:tc>
          <w:tcPr>
            <w:tcW w:w="1278" w:type="dxa"/>
            <w:tcBorders>
              <w:lef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Бюджетные средства</w:t>
            </w:r>
          </w:p>
        </w:tc>
        <w:tc>
          <w:tcPr>
            <w:tcW w:w="1277" w:type="dxa"/>
            <w:vAlign w:val="center"/>
          </w:tcPr>
          <w:p w:rsidR="004D1C65" w:rsidRPr="003732E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30</w:t>
            </w:r>
          </w:p>
        </w:tc>
        <w:tc>
          <w:tcPr>
            <w:tcW w:w="1074" w:type="dxa"/>
            <w:vAlign w:val="center"/>
          </w:tcPr>
          <w:p w:rsidR="004D1C65" w:rsidRPr="003732E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4,89</w:t>
            </w:r>
          </w:p>
        </w:tc>
        <w:tc>
          <w:tcPr>
            <w:tcW w:w="919" w:type="dxa"/>
            <w:vAlign w:val="center"/>
          </w:tcPr>
          <w:p w:rsidR="004D1C65" w:rsidRPr="003732E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Гкал</w:t>
            </w:r>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8,3</w:t>
            </w:r>
          </w:p>
        </w:tc>
        <w:tc>
          <w:tcPr>
            <w:tcW w:w="1235" w:type="dxa"/>
            <w:vAlign w:val="center"/>
          </w:tcPr>
          <w:p w:rsidR="004D1C65" w:rsidRPr="003732E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Align w:val="center"/>
          </w:tcPr>
          <w:p w:rsidR="004D1C65" w:rsidRPr="003732E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vAlign w:val="center"/>
          </w:tcPr>
          <w:p w:rsidR="004D1C65" w:rsidRPr="003732E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043" w:type="dxa"/>
            <w:vAlign w:val="center"/>
          </w:tcPr>
          <w:p w:rsidR="004D1C65" w:rsidRPr="003732E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4D1C65" w:rsidRPr="003732E7" w:rsidTr="005D4216">
        <w:trPr>
          <w:trHeight w:val="255"/>
          <w:jc w:val="center"/>
        </w:trPr>
        <w:tc>
          <w:tcPr>
            <w:tcW w:w="535" w:type="dxa"/>
            <w:tcBorders>
              <w:right w:val="single" w:sz="4" w:space="0" w:color="auto"/>
            </w:tcBorders>
            <w:vAlign w:val="center"/>
          </w:tcPr>
          <w:p w:rsidR="004D1C65"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4</w:t>
            </w:r>
          </w:p>
        </w:tc>
        <w:tc>
          <w:tcPr>
            <w:tcW w:w="2410" w:type="dxa"/>
            <w:tcBorders>
              <w:left w:val="single" w:sz="4" w:space="0" w:color="auto"/>
              <w:right w:val="single" w:sz="4" w:space="0" w:color="auto"/>
            </w:tcBorders>
            <w:vAlign w:val="center"/>
          </w:tcPr>
          <w:p w:rsidR="004D1C65"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Замена деревянного окна на окно из ПВХ профиля</w:t>
            </w:r>
          </w:p>
        </w:tc>
        <w:tc>
          <w:tcPr>
            <w:tcW w:w="1278" w:type="dxa"/>
            <w:tcBorders>
              <w:left w:val="single" w:sz="4" w:space="0" w:color="auto"/>
            </w:tcBorders>
            <w:vAlign w:val="center"/>
          </w:tcPr>
          <w:p w:rsidR="004D1C65"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277" w:type="dxa"/>
            <w:vAlign w:val="center"/>
          </w:tcPr>
          <w:p w:rsidR="004D1C65"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074" w:type="dxa"/>
            <w:vAlign w:val="center"/>
          </w:tcPr>
          <w:p w:rsidR="004D1C65"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919" w:type="dxa"/>
            <w:vAlign w:val="center"/>
          </w:tcPr>
          <w:p w:rsidR="004D1C65"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732" w:type="dxa"/>
            <w:vAlign w:val="center"/>
          </w:tcPr>
          <w:p w:rsidR="004D1C65"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235" w:type="dxa"/>
            <w:vAlign w:val="center"/>
          </w:tcPr>
          <w:p w:rsidR="004D1C65"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Align w:val="center"/>
          </w:tcPr>
          <w:p w:rsidR="004D1C65"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vAlign w:val="center"/>
          </w:tcPr>
          <w:p w:rsidR="004D1C65"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043" w:type="dxa"/>
            <w:vAlign w:val="center"/>
          </w:tcPr>
          <w:p w:rsidR="004D1C65" w:rsidRPr="00FF2F91" w:rsidRDefault="004D1C65" w:rsidP="005D4216">
            <w:pPr>
              <w:pStyle w:val="ConsPlusDocList"/>
              <w:jc w:val="center"/>
              <w:rPr>
                <w:rFonts w:ascii="Times New Roman" w:hAnsi="Times New Roman" w:cs="Times New Roman"/>
                <w:sz w:val="18"/>
                <w:szCs w:val="18"/>
                <w:vertAlign w:val="superscript"/>
              </w:rPr>
            </w:pPr>
            <w:r>
              <w:rPr>
                <w:rFonts w:ascii="Times New Roman" w:hAnsi="Times New Roman" w:cs="Times New Roman"/>
                <w:sz w:val="18"/>
                <w:szCs w:val="18"/>
              </w:rPr>
              <w:t>-</w:t>
            </w:r>
          </w:p>
        </w:tc>
        <w:tc>
          <w:tcPr>
            <w:tcW w:w="1732" w:type="dxa"/>
            <w:vAlign w:val="center"/>
          </w:tcPr>
          <w:p w:rsidR="004D1C65"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4D1C65" w:rsidRPr="003732E7" w:rsidTr="005D4216">
        <w:trPr>
          <w:trHeight w:val="255"/>
          <w:jc w:val="center"/>
        </w:trPr>
        <w:tc>
          <w:tcPr>
            <w:tcW w:w="535" w:type="dxa"/>
            <w:tcBorders>
              <w:right w:val="single" w:sz="4" w:space="0" w:color="auto"/>
            </w:tcBorders>
            <w:vAlign w:val="center"/>
          </w:tcPr>
          <w:p w:rsidR="004D1C65"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5</w:t>
            </w:r>
          </w:p>
        </w:tc>
        <w:tc>
          <w:tcPr>
            <w:tcW w:w="2410" w:type="dxa"/>
            <w:tcBorders>
              <w:left w:val="single" w:sz="4" w:space="0" w:color="auto"/>
              <w:right w:val="single" w:sz="4" w:space="0" w:color="auto"/>
            </w:tcBorders>
            <w:vAlign w:val="center"/>
          </w:tcPr>
          <w:p w:rsidR="004D1C65"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Монтаж теплоотражающих экранов за отопительными приборами</w:t>
            </w:r>
          </w:p>
        </w:tc>
        <w:tc>
          <w:tcPr>
            <w:tcW w:w="1278" w:type="dxa"/>
            <w:tcBorders>
              <w:left w:val="single" w:sz="4" w:space="0" w:color="auto"/>
            </w:tcBorders>
            <w:vAlign w:val="center"/>
          </w:tcPr>
          <w:p w:rsidR="004D1C65"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277" w:type="dxa"/>
            <w:vAlign w:val="center"/>
          </w:tcPr>
          <w:p w:rsidR="004D1C65"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074" w:type="dxa"/>
            <w:vAlign w:val="center"/>
          </w:tcPr>
          <w:p w:rsidR="004D1C65"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919" w:type="dxa"/>
            <w:vAlign w:val="center"/>
          </w:tcPr>
          <w:p w:rsidR="004D1C65"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732" w:type="dxa"/>
            <w:vAlign w:val="center"/>
          </w:tcPr>
          <w:p w:rsidR="004D1C65"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235" w:type="dxa"/>
            <w:vAlign w:val="center"/>
          </w:tcPr>
          <w:p w:rsidR="004D1C65"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Бюджетные средства</w:t>
            </w:r>
          </w:p>
        </w:tc>
        <w:tc>
          <w:tcPr>
            <w:tcW w:w="1701" w:type="dxa"/>
            <w:vAlign w:val="center"/>
          </w:tcPr>
          <w:p w:rsidR="004D1C65"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1,8</w:t>
            </w:r>
          </w:p>
        </w:tc>
        <w:tc>
          <w:tcPr>
            <w:tcW w:w="1134" w:type="dxa"/>
            <w:vAlign w:val="center"/>
          </w:tcPr>
          <w:p w:rsidR="004D1C65"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0,96</w:t>
            </w:r>
          </w:p>
        </w:tc>
        <w:tc>
          <w:tcPr>
            <w:tcW w:w="1043" w:type="dxa"/>
            <w:vAlign w:val="center"/>
          </w:tcPr>
          <w:p w:rsidR="004D1C65"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Гкал</w:t>
            </w:r>
          </w:p>
        </w:tc>
        <w:tc>
          <w:tcPr>
            <w:tcW w:w="1732" w:type="dxa"/>
            <w:vAlign w:val="center"/>
          </w:tcPr>
          <w:p w:rsidR="004D1C65"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1,6</w:t>
            </w:r>
          </w:p>
        </w:tc>
      </w:tr>
      <w:tr w:rsidR="004D1C65" w:rsidRPr="003732E7" w:rsidTr="005D4216">
        <w:trPr>
          <w:trHeight w:val="255"/>
          <w:jc w:val="center"/>
        </w:trPr>
        <w:tc>
          <w:tcPr>
            <w:tcW w:w="535" w:type="dxa"/>
            <w:tcBorders>
              <w:right w:val="single" w:sz="4" w:space="0" w:color="auto"/>
            </w:tcBorders>
            <w:vAlign w:val="center"/>
          </w:tcPr>
          <w:p w:rsidR="004D1C65" w:rsidRPr="00133B5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6</w:t>
            </w:r>
          </w:p>
        </w:tc>
        <w:tc>
          <w:tcPr>
            <w:tcW w:w="2410" w:type="dxa"/>
            <w:tcBorders>
              <w:left w:val="single" w:sz="4" w:space="0" w:color="auto"/>
              <w:righ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Выявление бесхозяйных объектов недвижимого имущества, используемых для передачи электрической и тепловой энергии, воды, организация постановки на учет таких объектов</w:t>
            </w:r>
          </w:p>
        </w:tc>
        <w:tc>
          <w:tcPr>
            <w:tcW w:w="1278" w:type="dxa"/>
            <w:tcBorders>
              <w:lef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77"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74"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919"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35"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01"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134"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43"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r>
      <w:tr w:rsidR="004D1C65" w:rsidRPr="003732E7" w:rsidTr="005D4216">
        <w:trPr>
          <w:trHeight w:val="255"/>
          <w:jc w:val="center"/>
        </w:trPr>
        <w:tc>
          <w:tcPr>
            <w:tcW w:w="535" w:type="dxa"/>
            <w:tcBorders>
              <w:right w:val="single" w:sz="4" w:space="0" w:color="auto"/>
            </w:tcBorders>
            <w:vAlign w:val="center"/>
          </w:tcPr>
          <w:p w:rsidR="004D1C65" w:rsidRPr="00133B5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7</w:t>
            </w:r>
          </w:p>
        </w:tc>
        <w:tc>
          <w:tcPr>
            <w:tcW w:w="2410" w:type="dxa"/>
            <w:tcBorders>
              <w:left w:val="single" w:sz="4" w:space="0" w:color="auto"/>
              <w:righ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Организация порядка управления (эксплуатации) бесхозяйными объектами недвижимого имущества, используемыми для передачи электрической и тепловой энергии, воды</w:t>
            </w:r>
          </w:p>
        </w:tc>
        <w:tc>
          <w:tcPr>
            <w:tcW w:w="1278" w:type="dxa"/>
            <w:tcBorders>
              <w:lef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77"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74"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919"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35"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01"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134"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43"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r>
      <w:tr w:rsidR="004D1C65" w:rsidRPr="003732E7" w:rsidTr="005D4216">
        <w:trPr>
          <w:trHeight w:val="255"/>
          <w:jc w:val="center"/>
        </w:trPr>
        <w:tc>
          <w:tcPr>
            <w:tcW w:w="535" w:type="dxa"/>
            <w:tcBorders>
              <w:right w:val="single" w:sz="4" w:space="0" w:color="auto"/>
            </w:tcBorders>
            <w:vAlign w:val="center"/>
          </w:tcPr>
          <w:p w:rsidR="004D1C65" w:rsidRPr="00133B5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8</w:t>
            </w:r>
          </w:p>
        </w:tc>
        <w:tc>
          <w:tcPr>
            <w:tcW w:w="2410" w:type="dxa"/>
            <w:tcBorders>
              <w:left w:val="single" w:sz="4" w:space="0" w:color="auto"/>
              <w:righ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Мероприятия в области регулирования цен (тарифов), направленные на стимулирование энергосбережения и повышения энергетической эффективности, в том числе переход к регулированию цен (тарифов) на основе долгосрочных параметров регулирования</w:t>
            </w:r>
          </w:p>
        </w:tc>
        <w:tc>
          <w:tcPr>
            <w:tcW w:w="1278" w:type="dxa"/>
            <w:tcBorders>
              <w:lef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77"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74"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919"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35"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01"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134"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43"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r>
      <w:tr w:rsidR="004D1C65" w:rsidRPr="003732E7" w:rsidTr="005D4216">
        <w:trPr>
          <w:trHeight w:val="255"/>
          <w:jc w:val="center"/>
        </w:trPr>
        <w:tc>
          <w:tcPr>
            <w:tcW w:w="535" w:type="dxa"/>
            <w:tcBorders>
              <w:right w:val="single" w:sz="4" w:space="0" w:color="auto"/>
            </w:tcBorders>
            <w:vAlign w:val="center"/>
          </w:tcPr>
          <w:p w:rsidR="004D1C65" w:rsidRPr="00133B5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9</w:t>
            </w:r>
          </w:p>
        </w:tc>
        <w:tc>
          <w:tcPr>
            <w:tcW w:w="2410" w:type="dxa"/>
            <w:tcBorders>
              <w:left w:val="single" w:sz="4" w:space="0" w:color="auto"/>
              <w:righ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Оснащение приборами учета используемых энергетических ресурсов в жилищном фонде</w:t>
            </w:r>
          </w:p>
        </w:tc>
        <w:tc>
          <w:tcPr>
            <w:tcW w:w="1278" w:type="dxa"/>
            <w:tcBorders>
              <w:lef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77"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74"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919"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35"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01"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134"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43"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r>
      <w:tr w:rsidR="004D1C65" w:rsidRPr="003732E7" w:rsidTr="005D4216">
        <w:trPr>
          <w:trHeight w:val="255"/>
          <w:jc w:val="center"/>
        </w:trPr>
        <w:tc>
          <w:tcPr>
            <w:tcW w:w="535" w:type="dxa"/>
            <w:tcBorders>
              <w:right w:val="single" w:sz="4" w:space="0" w:color="auto"/>
            </w:tcBorders>
            <w:vAlign w:val="center"/>
          </w:tcPr>
          <w:p w:rsidR="004D1C65" w:rsidRPr="00133B5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10</w:t>
            </w:r>
          </w:p>
        </w:tc>
        <w:tc>
          <w:tcPr>
            <w:tcW w:w="2410" w:type="dxa"/>
            <w:tcBorders>
              <w:left w:val="single" w:sz="4" w:space="0" w:color="auto"/>
              <w:righ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proofErr w:type="spellStart"/>
            <w:r w:rsidRPr="003732E7">
              <w:rPr>
                <w:rFonts w:ascii="Times New Roman" w:hAnsi="Times New Roman" w:cs="Times New Roman"/>
                <w:sz w:val="18"/>
                <w:szCs w:val="18"/>
              </w:rPr>
              <w:t>Прединвестиционная</w:t>
            </w:r>
            <w:proofErr w:type="spellEnd"/>
            <w:r w:rsidRPr="003732E7">
              <w:rPr>
                <w:rFonts w:ascii="Times New Roman" w:hAnsi="Times New Roman" w:cs="Times New Roman"/>
                <w:sz w:val="18"/>
                <w:szCs w:val="18"/>
              </w:rPr>
              <w:t xml:space="preserve"> подготовка проектов и мероприятий в области </w:t>
            </w:r>
            <w:r w:rsidRPr="003732E7">
              <w:rPr>
                <w:rFonts w:ascii="Times New Roman" w:hAnsi="Times New Roman" w:cs="Times New Roman"/>
                <w:sz w:val="18"/>
                <w:szCs w:val="18"/>
              </w:rPr>
              <w:lastRenderedPageBreak/>
              <w:t>энергосбережения</w:t>
            </w:r>
          </w:p>
        </w:tc>
        <w:tc>
          <w:tcPr>
            <w:tcW w:w="1278" w:type="dxa"/>
            <w:tcBorders>
              <w:lef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lastRenderedPageBreak/>
              <w:t>-</w:t>
            </w:r>
          </w:p>
        </w:tc>
        <w:tc>
          <w:tcPr>
            <w:tcW w:w="1277"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74"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919"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35"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01"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134"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43"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r>
      <w:tr w:rsidR="004D1C65" w:rsidRPr="003732E7" w:rsidTr="005D4216">
        <w:trPr>
          <w:trHeight w:val="255"/>
          <w:jc w:val="center"/>
        </w:trPr>
        <w:tc>
          <w:tcPr>
            <w:tcW w:w="535" w:type="dxa"/>
            <w:tcBorders>
              <w:right w:val="single" w:sz="4" w:space="0" w:color="auto"/>
            </w:tcBorders>
            <w:vAlign w:val="center"/>
          </w:tcPr>
          <w:p w:rsidR="004D1C65" w:rsidRPr="00133B5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lastRenderedPageBreak/>
              <w:t>11</w:t>
            </w:r>
          </w:p>
        </w:tc>
        <w:tc>
          <w:tcPr>
            <w:tcW w:w="2410" w:type="dxa"/>
            <w:tcBorders>
              <w:left w:val="single" w:sz="4" w:space="0" w:color="auto"/>
              <w:righ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Модернизация оборудования, используемого для выработки тепловой энергии, передачи электрической и тепловой энергии</w:t>
            </w:r>
          </w:p>
        </w:tc>
        <w:tc>
          <w:tcPr>
            <w:tcW w:w="1278" w:type="dxa"/>
            <w:tcBorders>
              <w:lef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77"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74"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919"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35"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01"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134"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43"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r>
      <w:tr w:rsidR="004D1C65" w:rsidRPr="003732E7" w:rsidTr="005D4216">
        <w:trPr>
          <w:trHeight w:val="255"/>
          <w:jc w:val="center"/>
        </w:trPr>
        <w:tc>
          <w:tcPr>
            <w:tcW w:w="535" w:type="dxa"/>
            <w:tcBorders>
              <w:right w:val="single" w:sz="4" w:space="0" w:color="auto"/>
            </w:tcBorders>
            <w:vAlign w:val="center"/>
          </w:tcPr>
          <w:p w:rsidR="004D1C65" w:rsidRPr="00133B5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12</w:t>
            </w:r>
          </w:p>
        </w:tc>
        <w:tc>
          <w:tcPr>
            <w:tcW w:w="2410" w:type="dxa"/>
            <w:tcBorders>
              <w:left w:val="single" w:sz="4" w:space="0" w:color="auto"/>
              <w:righ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Расширение использования в качестве источников энергии вторичных энергетических ресурсов и (или) возобновляемых источников энергии</w:t>
            </w:r>
          </w:p>
        </w:tc>
        <w:tc>
          <w:tcPr>
            <w:tcW w:w="1278" w:type="dxa"/>
            <w:tcBorders>
              <w:lef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77"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74"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919"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35"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01"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134"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43"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r>
      <w:tr w:rsidR="004D1C65" w:rsidRPr="003732E7" w:rsidTr="005D4216">
        <w:trPr>
          <w:trHeight w:val="255"/>
          <w:jc w:val="center"/>
        </w:trPr>
        <w:tc>
          <w:tcPr>
            <w:tcW w:w="535" w:type="dxa"/>
            <w:tcBorders>
              <w:right w:val="single" w:sz="4" w:space="0" w:color="auto"/>
            </w:tcBorders>
            <w:vAlign w:val="center"/>
          </w:tcPr>
          <w:p w:rsidR="004D1C65" w:rsidRPr="00133B5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13</w:t>
            </w:r>
          </w:p>
        </w:tc>
        <w:tc>
          <w:tcPr>
            <w:tcW w:w="2410" w:type="dxa"/>
            <w:tcBorders>
              <w:left w:val="single" w:sz="4" w:space="0" w:color="auto"/>
              <w:righ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Снижение потребления энергетических ресурсов на собственные нужды при осуществлении регулируемых видов деятельности</w:t>
            </w:r>
          </w:p>
        </w:tc>
        <w:tc>
          <w:tcPr>
            <w:tcW w:w="1278" w:type="dxa"/>
            <w:tcBorders>
              <w:lef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77"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74"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919"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35"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01"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134"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43"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r>
      <w:tr w:rsidR="004D1C65" w:rsidRPr="003732E7" w:rsidTr="005D4216">
        <w:trPr>
          <w:trHeight w:val="255"/>
          <w:jc w:val="center"/>
        </w:trPr>
        <w:tc>
          <w:tcPr>
            <w:tcW w:w="535" w:type="dxa"/>
            <w:tcBorders>
              <w:right w:val="single" w:sz="4" w:space="0" w:color="auto"/>
            </w:tcBorders>
            <w:vAlign w:val="center"/>
          </w:tcPr>
          <w:p w:rsidR="004D1C65" w:rsidRPr="00133B5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14</w:t>
            </w:r>
          </w:p>
        </w:tc>
        <w:tc>
          <w:tcPr>
            <w:tcW w:w="2410" w:type="dxa"/>
            <w:tcBorders>
              <w:left w:val="single" w:sz="4" w:space="0" w:color="auto"/>
              <w:righ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Сокращение потерь электрической энергии, тепловой энергии при их передаче</w:t>
            </w:r>
          </w:p>
        </w:tc>
        <w:tc>
          <w:tcPr>
            <w:tcW w:w="1278" w:type="dxa"/>
            <w:tcBorders>
              <w:lef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77"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74"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919"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35"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01"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134"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43"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r>
      <w:tr w:rsidR="004D1C65" w:rsidRPr="003732E7" w:rsidTr="005D4216">
        <w:trPr>
          <w:trHeight w:val="255"/>
          <w:jc w:val="center"/>
        </w:trPr>
        <w:tc>
          <w:tcPr>
            <w:tcW w:w="535" w:type="dxa"/>
            <w:tcBorders>
              <w:right w:val="single" w:sz="4" w:space="0" w:color="auto"/>
            </w:tcBorders>
            <w:vAlign w:val="center"/>
          </w:tcPr>
          <w:p w:rsidR="004D1C65" w:rsidRPr="00133B5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15</w:t>
            </w:r>
          </w:p>
        </w:tc>
        <w:tc>
          <w:tcPr>
            <w:tcW w:w="2410" w:type="dxa"/>
            <w:tcBorders>
              <w:left w:val="single" w:sz="4" w:space="0" w:color="auto"/>
              <w:righ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 xml:space="preserve">Сокращению объемов электрической энергии, </w:t>
            </w:r>
            <w:proofErr w:type="gramStart"/>
            <w:r w:rsidRPr="003732E7">
              <w:rPr>
                <w:rFonts w:ascii="Times New Roman" w:hAnsi="Times New Roman" w:cs="Times New Roman"/>
                <w:sz w:val="18"/>
                <w:szCs w:val="18"/>
              </w:rPr>
              <w:t>-и</w:t>
            </w:r>
            <w:proofErr w:type="gramEnd"/>
            <w:r w:rsidRPr="003732E7">
              <w:rPr>
                <w:rFonts w:ascii="Times New Roman" w:hAnsi="Times New Roman" w:cs="Times New Roman"/>
                <w:sz w:val="18"/>
                <w:szCs w:val="18"/>
              </w:rPr>
              <w:t xml:space="preserve">спользуемой при </w:t>
            </w:r>
            <w:proofErr w:type="spellStart"/>
            <w:r w:rsidRPr="003732E7">
              <w:rPr>
                <w:rFonts w:ascii="Times New Roman" w:hAnsi="Times New Roman" w:cs="Times New Roman"/>
                <w:sz w:val="18"/>
                <w:szCs w:val="18"/>
              </w:rPr>
              <w:t>переданне</w:t>
            </w:r>
            <w:proofErr w:type="spellEnd"/>
            <w:r w:rsidRPr="003732E7">
              <w:rPr>
                <w:rFonts w:ascii="Times New Roman" w:hAnsi="Times New Roman" w:cs="Times New Roman"/>
                <w:sz w:val="18"/>
                <w:szCs w:val="18"/>
              </w:rPr>
              <w:t xml:space="preserve"> (транспортировке) воды</w:t>
            </w:r>
          </w:p>
        </w:tc>
        <w:tc>
          <w:tcPr>
            <w:tcW w:w="1278" w:type="dxa"/>
            <w:tcBorders>
              <w:lef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77"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74"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919"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35"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01"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134"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43"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r>
      <w:tr w:rsidR="004D1C65" w:rsidRPr="003732E7" w:rsidTr="005D4216">
        <w:trPr>
          <w:trHeight w:val="255"/>
          <w:jc w:val="center"/>
        </w:trPr>
        <w:tc>
          <w:tcPr>
            <w:tcW w:w="535" w:type="dxa"/>
            <w:tcBorders>
              <w:right w:val="single" w:sz="4" w:space="0" w:color="auto"/>
            </w:tcBorders>
            <w:vAlign w:val="center"/>
          </w:tcPr>
          <w:p w:rsidR="004D1C65" w:rsidRPr="00133B5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16</w:t>
            </w:r>
          </w:p>
        </w:tc>
        <w:tc>
          <w:tcPr>
            <w:tcW w:w="2410" w:type="dxa"/>
            <w:tcBorders>
              <w:left w:val="single" w:sz="4" w:space="0" w:color="auto"/>
              <w:righ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Сокращение потерь воды при ее передаче</w:t>
            </w:r>
          </w:p>
        </w:tc>
        <w:tc>
          <w:tcPr>
            <w:tcW w:w="1278" w:type="dxa"/>
            <w:tcBorders>
              <w:lef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77"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74"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919"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35"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01"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134"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43"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r>
      <w:tr w:rsidR="004D1C65" w:rsidRPr="003732E7" w:rsidTr="005D4216">
        <w:trPr>
          <w:trHeight w:val="255"/>
          <w:jc w:val="center"/>
        </w:trPr>
        <w:tc>
          <w:tcPr>
            <w:tcW w:w="535" w:type="dxa"/>
            <w:tcBorders>
              <w:right w:val="single" w:sz="4" w:space="0" w:color="auto"/>
            </w:tcBorders>
            <w:vAlign w:val="center"/>
          </w:tcPr>
          <w:p w:rsidR="004D1C65" w:rsidRPr="00133B5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17</w:t>
            </w:r>
          </w:p>
        </w:tc>
        <w:tc>
          <w:tcPr>
            <w:tcW w:w="2410" w:type="dxa"/>
            <w:tcBorders>
              <w:left w:val="single" w:sz="4" w:space="0" w:color="auto"/>
              <w:righ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 xml:space="preserve">Замещение бензина и дизельного топлива, </w:t>
            </w:r>
            <w:proofErr w:type="gramStart"/>
            <w:r w:rsidRPr="003732E7">
              <w:rPr>
                <w:rFonts w:ascii="Times New Roman" w:hAnsi="Times New Roman" w:cs="Times New Roman"/>
                <w:sz w:val="18"/>
                <w:szCs w:val="18"/>
              </w:rPr>
              <w:t>используемых</w:t>
            </w:r>
            <w:proofErr w:type="gramEnd"/>
            <w:r w:rsidRPr="003732E7">
              <w:rPr>
                <w:rFonts w:ascii="Times New Roman" w:hAnsi="Times New Roman" w:cs="Times New Roman"/>
                <w:sz w:val="18"/>
                <w:szCs w:val="18"/>
              </w:rPr>
              <w:t xml:space="preserve"> транспортными средствами в качестве моторного топлива, природным газом</w:t>
            </w:r>
          </w:p>
        </w:tc>
        <w:tc>
          <w:tcPr>
            <w:tcW w:w="1278" w:type="dxa"/>
            <w:tcBorders>
              <w:lef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77"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74"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919"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35"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01"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134"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43"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r>
      <w:tr w:rsidR="004D1C65" w:rsidRPr="003732E7" w:rsidTr="005D4216">
        <w:trPr>
          <w:trHeight w:val="255"/>
          <w:jc w:val="center"/>
        </w:trPr>
        <w:tc>
          <w:tcPr>
            <w:tcW w:w="535" w:type="dxa"/>
            <w:tcBorders>
              <w:right w:val="single" w:sz="4" w:space="0" w:color="auto"/>
            </w:tcBorders>
            <w:vAlign w:val="center"/>
          </w:tcPr>
          <w:p w:rsidR="004D1C65" w:rsidRPr="00133B5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18</w:t>
            </w:r>
          </w:p>
        </w:tc>
        <w:tc>
          <w:tcPr>
            <w:tcW w:w="2410" w:type="dxa"/>
            <w:tcBorders>
              <w:left w:val="single" w:sz="4" w:space="0" w:color="auto"/>
              <w:righ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Обучение в области энергосбережения и повышения энергетической эффективности</w:t>
            </w:r>
          </w:p>
        </w:tc>
        <w:tc>
          <w:tcPr>
            <w:tcW w:w="1278" w:type="dxa"/>
            <w:tcBorders>
              <w:lef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организационное мероприятие</w:t>
            </w:r>
          </w:p>
        </w:tc>
        <w:tc>
          <w:tcPr>
            <w:tcW w:w="1277"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74"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919"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35"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организационное мероприятие</w:t>
            </w:r>
          </w:p>
        </w:tc>
        <w:tc>
          <w:tcPr>
            <w:tcW w:w="1701"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134"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43"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r>
      <w:tr w:rsidR="004D1C65" w:rsidRPr="003732E7" w:rsidTr="005D4216">
        <w:trPr>
          <w:trHeight w:val="255"/>
          <w:jc w:val="center"/>
        </w:trPr>
        <w:tc>
          <w:tcPr>
            <w:tcW w:w="535" w:type="dxa"/>
            <w:tcBorders>
              <w:right w:val="single" w:sz="4" w:space="0" w:color="auto"/>
            </w:tcBorders>
            <w:vAlign w:val="center"/>
          </w:tcPr>
          <w:p w:rsidR="004D1C65" w:rsidRPr="00133B5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19</w:t>
            </w:r>
          </w:p>
        </w:tc>
        <w:tc>
          <w:tcPr>
            <w:tcW w:w="2410" w:type="dxa"/>
            <w:tcBorders>
              <w:left w:val="single" w:sz="4" w:space="0" w:color="auto"/>
              <w:righ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 xml:space="preserve">Информационная поддержка и пропаганда </w:t>
            </w:r>
            <w:r w:rsidRPr="003732E7">
              <w:rPr>
                <w:rFonts w:ascii="Times New Roman" w:hAnsi="Times New Roman" w:cs="Times New Roman"/>
                <w:sz w:val="18"/>
                <w:szCs w:val="18"/>
              </w:rPr>
              <w:lastRenderedPageBreak/>
              <w:t>энергосбережения и повышения энергетической эффективности муниципального образования</w:t>
            </w:r>
          </w:p>
        </w:tc>
        <w:tc>
          <w:tcPr>
            <w:tcW w:w="1278" w:type="dxa"/>
            <w:tcBorders>
              <w:lef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lastRenderedPageBreak/>
              <w:t xml:space="preserve">организационное </w:t>
            </w:r>
            <w:r w:rsidRPr="003732E7">
              <w:rPr>
                <w:rFonts w:ascii="Times New Roman" w:hAnsi="Times New Roman" w:cs="Times New Roman"/>
                <w:sz w:val="18"/>
                <w:szCs w:val="18"/>
              </w:rPr>
              <w:lastRenderedPageBreak/>
              <w:t>мероприятие</w:t>
            </w:r>
          </w:p>
        </w:tc>
        <w:tc>
          <w:tcPr>
            <w:tcW w:w="1277"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lastRenderedPageBreak/>
              <w:t>-</w:t>
            </w:r>
          </w:p>
        </w:tc>
        <w:tc>
          <w:tcPr>
            <w:tcW w:w="1074"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919"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35"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 xml:space="preserve">организационное </w:t>
            </w:r>
            <w:r w:rsidRPr="003732E7">
              <w:rPr>
                <w:rFonts w:ascii="Times New Roman" w:hAnsi="Times New Roman" w:cs="Times New Roman"/>
                <w:sz w:val="18"/>
                <w:szCs w:val="18"/>
              </w:rPr>
              <w:lastRenderedPageBreak/>
              <w:t>мероприятие</w:t>
            </w:r>
          </w:p>
        </w:tc>
        <w:tc>
          <w:tcPr>
            <w:tcW w:w="1701"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lastRenderedPageBreak/>
              <w:t>-</w:t>
            </w:r>
          </w:p>
        </w:tc>
        <w:tc>
          <w:tcPr>
            <w:tcW w:w="1134"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43"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r>
      <w:tr w:rsidR="004D1C65" w:rsidRPr="003732E7" w:rsidTr="005D4216">
        <w:trPr>
          <w:trHeight w:val="255"/>
          <w:jc w:val="center"/>
        </w:trPr>
        <w:tc>
          <w:tcPr>
            <w:tcW w:w="4223" w:type="dxa"/>
            <w:gridSpan w:val="3"/>
            <w:vAlign w:val="center"/>
          </w:tcPr>
          <w:p w:rsidR="004D1C65" w:rsidRPr="003732E7" w:rsidRDefault="004D1C65" w:rsidP="005D4216">
            <w:pPr>
              <w:pStyle w:val="ConsPlusDocList"/>
              <w:jc w:val="right"/>
              <w:rPr>
                <w:rFonts w:ascii="Times New Roman" w:hAnsi="Times New Roman" w:cs="Times New Roman"/>
                <w:b/>
                <w:sz w:val="18"/>
                <w:szCs w:val="18"/>
              </w:rPr>
            </w:pPr>
            <w:r w:rsidRPr="003732E7">
              <w:rPr>
                <w:rFonts w:ascii="Times New Roman" w:hAnsi="Times New Roman" w:cs="Times New Roman"/>
                <w:b/>
                <w:sz w:val="18"/>
                <w:szCs w:val="18"/>
              </w:rPr>
              <w:lastRenderedPageBreak/>
              <w:t>Всего по мероприятиям</w:t>
            </w:r>
          </w:p>
        </w:tc>
        <w:tc>
          <w:tcPr>
            <w:tcW w:w="1277" w:type="dxa"/>
            <w:vAlign w:val="center"/>
          </w:tcPr>
          <w:p w:rsidR="004D1C65" w:rsidRPr="003732E7" w:rsidRDefault="004D1C65" w:rsidP="005D4216">
            <w:pPr>
              <w:pStyle w:val="ConsPlusDocList"/>
              <w:jc w:val="center"/>
              <w:rPr>
                <w:rFonts w:ascii="Times New Roman" w:hAnsi="Times New Roman" w:cs="Times New Roman"/>
                <w:b/>
                <w:sz w:val="18"/>
                <w:szCs w:val="18"/>
              </w:rPr>
            </w:pPr>
            <w:r>
              <w:rPr>
                <w:rFonts w:ascii="Times New Roman" w:hAnsi="Times New Roman" w:cs="Times New Roman"/>
                <w:b/>
                <w:sz w:val="18"/>
                <w:szCs w:val="18"/>
              </w:rPr>
              <w:t>38</w:t>
            </w:r>
          </w:p>
        </w:tc>
        <w:tc>
          <w:tcPr>
            <w:tcW w:w="1074" w:type="dxa"/>
            <w:vAlign w:val="center"/>
          </w:tcPr>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Х</w:t>
            </w:r>
          </w:p>
        </w:tc>
        <w:tc>
          <w:tcPr>
            <w:tcW w:w="919" w:type="dxa"/>
            <w:vAlign w:val="center"/>
          </w:tcPr>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Х</w:t>
            </w:r>
          </w:p>
        </w:tc>
        <w:tc>
          <w:tcPr>
            <w:tcW w:w="1732" w:type="dxa"/>
            <w:vAlign w:val="center"/>
          </w:tcPr>
          <w:p w:rsidR="004D1C65" w:rsidRPr="003732E7" w:rsidRDefault="004D1C65" w:rsidP="005D4216">
            <w:pPr>
              <w:pStyle w:val="ConsPlusDocList"/>
              <w:jc w:val="center"/>
              <w:rPr>
                <w:rFonts w:ascii="Times New Roman" w:hAnsi="Times New Roman" w:cs="Times New Roman"/>
                <w:b/>
                <w:sz w:val="18"/>
                <w:szCs w:val="18"/>
              </w:rPr>
            </w:pPr>
            <w:r>
              <w:rPr>
                <w:rFonts w:ascii="Times New Roman" w:hAnsi="Times New Roman" w:cs="Times New Roman"/>
                <w:b/>
                <w:sz w:val="18"/>
                <w:szCs w:val="18"/>
              </w:rPr>
              <w:t>10,7</w:t>
            </w:r>
          </w:p>
        </w:tc>
        <w:tc>
          <w:tcPr>
            <w:tcW w:w="1235" w:type="dxa"/>
            <w:vAlign w:val="center"/>
          </w:tcPr>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Х</w:t>
            </w:r>
          </w:p>
        </w:tc>
        <w:tc>
          <w:tcPr>
            <w:tcW w:w="1701" w:type="dxa"/>
            <w:vAlign w:val="center"/>
          </w:tcPr>
          <w:p w:rsidR="004D1C65" w:rsidRPr="003732E7" w:rsidRDefault="004D1C65" w:rsidP="005D4216">
            <w:pPr>
              <w:pStyle w:val="ConsPlusDocList"/>
              <w:jc w:val="center"/>
              <w:rPr>
                <w:rFonts w:ascii="Times New Roman" w:hAnsi="Times New Roman" w:cs="Times New Roman"/>
                <w:b/>
                <w:sz w:val="18"/>
                <w:szCs w:val="18"/>
              </w:rPr>
            </w:pPr>
            <w:r>
              <w:rPr>
                <w:rFonts w:ascii="Times New Roman" w:hAnsi="Times New Roman" w:cs="Times New Roman"/>
                <w:b/>
                <w:sz w:val="18"/>
                <w:szCs w:val="18"/>
              </w:rPr>
              <w:t>283,8</w:t>
            </w:r>
          </w:p>
        </w:tc>
        <w:tc>
          <w:tcPr>
            <w:tcW w:w="1134" w:type="dxa"/>
            <w:vAlign w:val="center"/>
          </w:tcPr>
          <w:p w:rsidR="004D1C65" w:rsidRPr="003732E7" w:rsidRDefault="004D1C65" w:rsidP="005D4216">
            <w:pPr>
              <w:pStyle w:val="ConsPlusDocList"/>
              <w:jc w:val="center"/>
              <w:rPr>
                <w:rFonts w:ascii="Times New Roman" w:hAnsi="Times New Roman" w:cs="Times New Roman"/>
                <w:b/>
                <w:sz w:val="18"/>
                <w:szCs w:val="18"/>
              </w:rPr>
            </w:pPr>
            <w:r>
              <w:rPr>
                <w:rFonts w:ascii="Times New Roman" w:hAnsi="Times New Roman" w:cs="Times New Roman"/>
                <w:b/>
                <w:sz w:val="18"/>
                <w:szCs w:val="18"/>
              </w:rPr>
              <w:t>Х</w:t>
            </w:r>
          </w:p>
        </w:tc>
        <w:tc>
          <w:tcPr>
            <w:tcW w:w="1043" w:type="dxa"/>
            <w:vAlign w:val="center"/>
          </w:tcPr>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Х</w:t>
            </w:r>
          </w:p>
        </w:tc>
        <w:tc>
          <w:tcPr>
            <w:tcW w:w="1732" w:type="dxa"/>
            <w:vAlign w:val="center"/>
          </w:tcPr>
          <w:p w:rsidR="004D1C65" w:rsidRPr="003732E7" w:rsidRDefault="004D1C65" w:rsidP="005D4216">
            <w:pPr>
              <w:pStyle w:val="ConsPlusDocList"/>
              <w:jc w:val="center"/>
              <w:rPr>
                <w:rFonts w:ascii="Times New Roman" w:hAnsi="Times New Roman" w:cs="Times New Roman"/>
                <w:b/>
                <w:sz w:val="18"/>
                <w:szCs w:val="18"/>
              </w:rPr>
            </w:pPr>
            <w:r>
              <w:rPr>
                <w:rFonts w:ascii="Times New Roman" w:hAnsi="Times New Roman" w:cs="Times New Roman"/>
                <w:b/>
                <w:sz w:val="18"/>
                <w:szCs w:val="18"/>
              </w:rPr>
              <w:t>235,1</w:t>
            </w:r>
          </w:p>
        </w:tc>
      </w:tr>
    </w:tbl>
    <w:p w:rsidR="004D1C65" w:rsidRDefault="004D1C65" w:rsidP="004D1C65">
      <w:pPr>
        <w:spacing w:after="0"/>
        <w:rPr>
          <w:rFonts w:ascii="Times New Roman" w:hAnsi="Times New Roman" w:cs="Times New Roman"/>
          <w:b/>
          <w:sz w:val="28"/>
          <w:szCs w:val="28"/>
        </w:rPr>
      </w:pPr>
    </w:p>
    <w:p w:rsidR="004D1C65" w:rsidRDefault="004D1C65" w:rsidP="004D1C65">
      <w:pPr>
        <w:spacing w:after="0"/>
        <w:rPr>
          <w:rFonts w:ascii="Times New Roman" w:hAnsi="Times New Roman" w:cs="Times New Roman"/>
          <w:b/>
          <w:sz w:val="28"/>
          <w:szCs w:val="28"/>
        </w:rPr>
      </w:pPr>
    </w:p>
    <w:p w:rsidR="004D1C65" w:rsidRDefault="004D1C65" w:rsidP="004D1C65">
      <w:pPr>
        <w:spacing w:after="0"/>
        <w:rPr>
          <w:rFonts w:ascii="Times New Roman" w:hAnsi="Times New Roman" w:cs="Times New Roman"/>
          <w:b/>
          <w:sz w:val="28"/>
          <w:szCs w:val="28"/>
        </w:rPr>
      </w:pPr>
    </w:p>
    <w:p w:rsidR="004D1C65" w:rsidRDefault="004D1C65" w:rsidP="004D1C65">
      <w:pPr>
        <w:spacing w:after="0"/>
        <w:rPr>
          <w:rFonts w:ascii="Times New Roman" w:hAnsi="Times New Roman" w:cs="Times New Roman"/>
          <w:b/>
          <w:sz w:val="28"/>
          <w:szCs w:val="28"/>
        </w:rPr>
      </w:pPr>
    </w:p>
    <w:p w:rsidR="004D1C65" w:rsidRDefault="004D1C65" w:rsidP="004D1C65">
      <w:pPr>
        <w:spacing w:after="0"/>
        <w:rPr>
          <w:rFonts w:ascii="Times New Roman" w:hAnsi="Times New Roman" w:cs="Times New Roman"/>
          <w:b/>
          <w:sz w:val="28"/>
          <w:szCs w:val="28"/>
        </w:rPr>
      </w:pPr>
    </w:p>
    <w:p w:rsidR="004D1C65" w:rsidRDefault="004D1C65" w:rsidP="004D1C65">
      <w:pPr>
        <w:spacing w:after="0"/>
        <w:rPr>
          <w:rFonts w:ascii="Times New Roman" w:hAnsi="Times New Roman" w:cs="Times New Roman"/>
          <w:b/>
          <w:sz w:val="28"/>
          <w:szCs w:val="28"/>
        </w:rPr>
      </w:pPr>
    </w:p>
    <w:p w:rsidR="004D1C65" w:rsidRDefault="004D1C65" w:rsidP="004D1C65">
      <w:pPr>
        <w:spacing w:after="0"/>
        <w:rPr>
          <w:rFonts w:ascii="Times New Roman" w:hAnsi="Times New Roman" w:cs="Times New Roman"/>
          <w:b/>
          <w:sz w:val="28"/>
          <w:szCs w:val="28"/>
        </w:rPr>
      </w:pPr>
    </w:p>
    <w:p w:rsidR="004D1C65" w:rsidRDefault="004D1C65" w:rsidP="004D1C65">
      <w:pPr>
        <w:spacing w:after="0"/>
        <w:rPr>
          <w:rFonts w:ascii="Times New Roman" w:hAnsi="Times New Roman" w:cs="Times New Roman"/>
          <w:b/>
          <w:sz w:val="28"/>
          <w:szCs w:val="28"/>
        </w:rPr>
      </w:pPr>
    </w:p>
    <w:tbl>
      <w:tblPr>
        <w:tblStyle w:val="a3"/>
        <w:tblW w:w="16070" w:type="dxa"/>
        <w:jc w:val="center"/>
        <w:tblLayout w:type="fixed"/>
        <w:tblLook w:val="04A0" w:firstRow="1" w:lastRow="0" w:firstColumn="1" w:lastColumn="0" w:noHBand="0" w:noVBand="1"/>
      </w:tblPr>
      <w:tblGrid>
        <w:gridCol w:w="535"/>
        <w:gridCol w:w="2410"/>
        <w:gridCol w:w="1278"/>
        <w:gridCol w:w="1277"/>
        <w:gridCol w:w="1074"/>
        <w:gridCol w:w="919"/>
        <w:gridCol w:w="1732"/>
        <w:gridCol w:w="1235"/>
        <w:gridCol w:w="1701"/>
        <w:gridCol w:w="1134"/>
        <w:gridCol w:w="1043"/>
        <w:gridCol w:w="1732"/>
      </w:tblGrid>
      <w:tr w:rsidR="004D1C65" w:rsidRPr="003732E7" w:rsidTr="005D4216">
        <w:trPr>
          <w:trHeight w:val="819"/>
          <w:jc w:val="center"/>
        </w:trPr>
        <w:tc>
          <w:tcPr>
            <w:tcW w:w="535" w:type="dxa"/>
            <w:vMerge w:val="restart"/>
            <w:vAlign w:val="center"/>
          </w:tcPr>
          <w:p w:rsidR="004D1C65" w:rsidRPr="003732E7" w:rsidRDefault="004D1C65" w:rsidP="005D4216">
            <w:pPr>
              <w:pStyle w:val="ConsPlusDocList"/>
              <w:jc w:val="center"/>
              <w:rPr>
                <w:rFonts w:ascii="Times New Roman" w:hAnsi="Times New Roman" w:cs="Times New Roman"/>
                <w:b/>
                <w:sz w:val="18"/>
                <w:szCs w:val="18"/>
              </w:rPr>
            </w:pPr>
          </w:p>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 xml:space="preserve">№ </w:t>
            </w:r>
            <w:proofErr w:type="gramStart"/>
            <w:r w:rsidRPr="003732E7">
              <w:rPr>
                <w:rFonts w:ascii="Times New Roman" w:hAnsi="Times New Roman" w:cs="Times New Roman"/>
                <w:b/>
                <w:sz w:val="18"/>
                <w:szCs w:val="18"/>
              </w:rPr>
              <w:t>п</w:t>
            </w:r>
            <w:proofErr w:type="gramEnd"/>
            <w:r w:rsidRPr="003732E7">
              <w:rPr>
                <w:rFonts w:ascii="Times New Roman" w:hAnsi="Times New Roman" w:cs="Times New Roman"/>
                <w:b/>
                <w:sz w:val="18"/>
                <w:szCs w:val="18"/>
              </w:rPr>
              <w:t>/п</w:t>
            </w:r>
          </w:p>
        </w:tc>
        <w:tc>
          <w:tcPr>
            <w:tcW w:w="2410" w:type="dxa"/>
            <w:vMerge w:val="restart"/>
            <w:vAlign w:val="center"/>
          </w:tcPr>
          <w:p w:rsidR="004D1C65" w:rsidRPr="003732E7" w:rsidRDefault="004D1C65" w:rsidP="005D4216">
            <w:pPr>
              <w:pStyle w:val="ConsPlusDocList"/>
              <w:jc w:val="center"/>
              <w:rPr>
                <w:rFonts w:ascii="Times New Roman" w:hAnsi="Times New Roman" w:cs="Times New Roman"/>
                <w:b/>
                <w:sz w:val="18"/>
                <w:szCs w:val="18"/>
              </w:rPr>
            </w:pPr>
          </w:p>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Наименование мероприятия Программы</w:t>
            </w:r>
          </w:p>
        </w:tc>
        <w:tc>
          <w:tcPr>
            <w:tcW w:w="6280" w:type="dxa"/>
            <w:gridSpan w:val="5"/>
            <w:vAlign w:val="center"/>
          </w:tcPr>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201</w:t>
            </w:r>
            <w:r>
              <w:rPr>
                <w:rFonts w:ascii="Times New Roman" w:hAnsi="Times New Roman" w:cs="Times New Roman"/>
                <w:b/>
                <w:sz w:val="18"/>
                <w:szCs w:val="18"/>
              </w:rPr>
              <w:t>8</w:t>
            </w:r>
            <w:r w:rsidRPr="003732E7">
              <w:rPr>
                <w:rFonts w:ascii="Times New Roman" w:hAnsi="Times New Roman" w:cs="Times New Roman"/>
                <w:b/>
                <w:sz w:val="18"/>
                <w:szCs w:val="18"/>
              </w:rPr>
              <w:t xml:space="preserve"> г.</w:t>
            </w:r>
          </w:p>
        </w:tc>
        <w:tc>
          <w:tcPr>
            <w:tcW w:w="6845" w:type="dxa"/>
            <w:gridSpan w:val="5"/>
            <w:vAlign w:val="center"/>
          </w:tcPr>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201</w:t>
            </w:r>
            <w:r>
              <w:rPr>
                <w:rFonts w:ascii="Times New Roman" w:hAnsi="Times New Roman" w:cs="Times New Roman"/>
                <w:b/>
                <w:sz w:val="18"/>
                <w:szCs w:val="18"/>
              </w:rPr>
              <w:t>9</w:t>
            </w:r>
            <w:r w:rsidRPr="003732E7">
              <w:rPr>
                <w:rFonts w:ascii="Times New Roman" w:hAnsi="Times New Roman" w:cs="Times New Roman"/>
                <w:b/>
                <w:sz w:val="18"/>
                <w:szCs w:val="18"/>
              </w:rPr>
              <w:t xml:space="preserve"> г.</w:t>
            </w:r>
          </w:p>
        </w:tc>
      </w:tr>
      <w:tr w:rsidR="004D1C65" w:rsidRPr="003732E7" w:rsidTr="005D4216">
        <w:trPr>
          <w:trHeight w:val="552"/>
          <w:jc w:val="center"/>
        </w:trPr>
        <w:tc>
          <w:tcPr>
            <w:tcW w:w="535" w:type="dxa"/>
            <w:vMerge/>
            <w:vAlign w:val="center"/>
          </w:tcPr>
          <w:p w:rsidR="004D1C65" w:rsidRPr="003732E7" w:rsidRDefault="004D1C65" w:rsidP="005D4216">
            <w:pPr>
              <w:pStyle w:val="ConsPlusDocList"/>
              <w:jc w:val="center"/>
              <w:rPr>
                <w:rFonts w:ascii="Times New Roman" w:hAnsi="Times New Roman" w:cs="Times New Roman"/>
                <w:b/>
                <w:sz w:val="18"/>
                <w:szCs w:val="18"/>
              </w:rPr>
            </w:pPr>
          </w:p>
        </w:tc>
        <w:tc>
          <w:tcPr>
            <w:tcW w:w="2410" w:type="dxa"/>
            <w:vMerge/>
            <w:vAlign w:val="center"/>
          </w:tcPr>
          <w:p w:rsidR="004D1C65" w:rsidRPr="003732E7" w:rsidRDefault="004D1C65" w:rsidP="005D4216">
            <w:pPr>
              <w:pStyle w:val="ConsPlusDocList"/>
              <w:jc w:val="center"/>
              <w:rPr>
                <w:rFonts w:ascii="Times New Roman" w:hAnsi="Times New Roman" w:cs="Times New Roman"/>
                <w:b/>
                <w:sz w:val="18"/>
                <w:szCs w:val="18"/>
              </w:rPr>
            </w:pPr>
          </w:p>
        </w:tc>
        <w:tc>
          <w:tcPr>
            <w:tcW w:w="2555" w:type="dxa"/>
            <w:gridSpan w:val="2"/>
            <w:vMerge w:val="restart"/>
            <w:vAlign w:val="center"/>
          </w:tcPr>
          <w:p w:rsidR="004D1C65" w:rsidRPr="003732E7" w:rsidRDefault="004D1C65" w:rsidP="005D4216">
            <w:pPr>
              <w:pStyle w:val="ConsPlusDocList"/>
              <w:jc w:val="center"/>
              <w:rPr>
                <w:b/>
              </w:rPr>
            </w:pPr>
            <w:r w:rsidRPr="003732E7">
              <w:rPr>
                <w:rFonts w:ascii="Times New Roman" w:hAnsi="Times New Roman" w:cs="Times New Roman"/>
                <w:b/>
                <w:sz w:val="18"/>
                <w:szCs w:val="18"/>
              </w:rPr>
              <w:t>Финансовое обеспечение реализации мероприятий</w:t>
            </w:r>
          </w:p>
        </w:tc>
        <w:tc>
          <w:tcPr>
            <w:tcW w:w="3725" w:type="dxa"/>
            <w:gridSpan w:val="3"/>
            <w:vAlign w:val="center"/>
          </w:tcPr>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Экономия топливно-энергетических ресурсов</w:t>
            </w:r>
          </w:p>
        </w:tc>
        <w:tc>
          <w:tcPr>
            <w:tcW w:w="2936" w:type="dxa"/>
            <w:gridSpan w:val="2"/>
            <w:vMerge w:val="restart"/>
            <w:vAlign w:val="center"/>
          </w:tcPr>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Финансовое обеспечение реализации мероприятий</w:t>
            </w:r>
          </w:p>
        </w:tc>
        <w:tc>
          <w:tcPr>
            <w:tcW w:w="3909" w:type="dxa"/>
            <w:gridSpan w:val="3"/>
            <w:vAlign w:val="center"/>
          </w:tcPr>
          <w:p w:rsidR="004D1C65" w:rsidRPr="003732E7" w:rsidRDefault="004D1C65" w:rsidP="005D4216">
            <w:pPr>
              <w:jc w:val="center"/>
              <w:rPr>
                <w:b/>
                <w:sz w:val="18"/>
                <w:szCs w:val="18"/>
                <w:lang w:eastAsia="hi-IN" w:bidi="hi-IN"/>
              </w:rPr>
            </w:pPr>
            <w:r w:rsidRPr="003732E7">
              <w:rPr>
                <w:rFonts w:ascii="Times New Roman" w:hAnsi="Times New Roman" w:cs="Times New Roman"/>
                <w:b/>
                <w:sz w:val="18"/>
                <w:szCs w:val="18"/>
              </w:rPr>
              <w:t>Экономия топливно-энергетических ресурсов</w:t>
            </w:r>
          </w:p>
        </w:tc>
      </w:tr>
      <w:tr w:rsidR="004D1C65" w:rsidRPr="003732E7" w:rsidTr="005D4216">
        <w:trPr>
          <w:trHeight w:val="580"/>
          <w:jc w:val="center"/>
        </w:trPr>
        <w:tc>
          <w:tcPr>
            <w:tcW w:w="535" w:type="dxa"/>
            <w:vMerge/>
            <w:vAlign w:val="center"/>
          </w:tcPr>
          <w:p w:rsidR="004D1C65" w:rsidRPr="003732E7" w:rsidRDefault="004D1C65" w:rsidP="005D4216">
            <w:pPr>
              <w:pStyle w:val="ConsPlusDocList"/>
              <w:jc w:val="center"/>
              <w:rPr>
                <w:rFonts w:ascii="Times New Roman" w:hAnsi="Times New Roman" w:cs="Times New Roman"/>
                <w:b/>
                <w:sz w:val="18"/>
                <w:szCs w:val="18"/>
              </w:rPr>
            </w:pPr>
          </w:p>
        </w:tc>
        <w:tc>
          <w:tcPr>
            <w:tcW w:w="2410" w:type="dxa"/>
            <w:vMerge/>
            <w:vAlign w:val="center"/>
          </w:tcPr>
          <w:p w:rsidR="004D1C65" w:rsidRPr="003732E7" w:rsidRDefault="004D1C65" w:rsidP="005D4216">
            <w:pPr>
              <w:pStyle w:val="ConsPlusDocList"/>
              <w:jc w:val="center"/>
              <w:rPr>
                <w:rFonts w:ascii="Times New Roman" w:hAnsi="Times New Roman" w:cs="Times New Roman"/>
                <w:b/>
                <w:sz w:val="18"/>
                <w:szCs w:val="18"/>
              </w:rPr>
            </w:pPr>
          </w:p>
        </w:tc>
        <w:tc>
          <w:tcPr>
            <w:tcW w:w="2555" w:type="dxa"/>
            <w:gridSpan w:val="2"/>
            <w:vMerge/>
            <w:vAlign w:val="center"/>
          </w:tcPr>
          <w:p w:rsidR="004D1C65" w:rsidRPr="003732E7" w:rsidRDefault="004D1C65" w:rsidP="005D4216">
            <w:pPr>
              <w:pStyle w:val="ConsPlusDocList"/>
              <w:jc w:val="center"/>
              <w:rPr>
                <w:rFonts w:ascii="Times New Roman" w:hAnsi="Times New Roman" w:cs="Times New Roman"/>
                <w:b/>
                <w:sz w:val="18"/>
                <w:szCs w:val="18"/>
              </w:rPr>
            </w:pPr>
          </w:p>
        </w:tc>
        <w:tc>
          <w:tcPr>
            <w:tcW w:w="1993" w:type="dxa"/>
            <w:gridSpan w:val="2"/>
            <w:vAlign w:val="center"/>
          </w:tcPr>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в натуральном выражении</w:t>
            </w:r>
          </w:p>
        </w:tc>
        <w:tc>
          <w:tcPr>
            <w:tcW w:w="1732" w:type="dxa"/>
            <w:vMerge w:val="restart"/>
            <w:vAlign w:val="center"/>
          </w:tcPr>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в стоимостном выражении,      тыс. руб.</w:t>
            </w:r>
          </w:p>
        </w:tc>
        <w:tc>
          <w:tcPr>
            <w:tcW w:w="2936" w:type="dxa"/>
            <w:gridSpan w:val="2"/>
            <w:vMerge/>
            <w:vAlign w:val="center"/>
          </w:tcPr>
          <w:p w:rsidR="004D1C65" w:rsidRPr="003732E7" w:rsidRDefault="004D1C65" w:rsidP="005D4216">
            <w:pPr>
              <w:pStyle w:val="ConsPlusDocList"/>
              <w:jc w:val="center"/>
              <w:rPr>
                <w:rFonts w:ascii="Times New Roman" w:hAnsi="Times New Roman" w:cs="Times New Roman"/>
                <w:b/>
                <w:sz w:val="18"/>
                <w:szCs w:val="18"/>
              </w:rPr>
            </w:pPr>
          </w:p>
        </w:tc>
        <w:tc>
          <w:tcPr>
            <w:tcW w:w="2177" w:type="dxa"/>
            <w:gridSpan w:val="2"/>
            <w:vAlign w:val="center"/>
          </w:tcPr>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в натуральном выражении</w:t>
            </w:r>
          </w:p>
        </w:tc>
        <w:tc>
          <w:tcPr>
            <w:tcW w:w="1732" w:type="dxa"/>
            <w:vMerge w:val="restart"/>
            <w:vAlign w:val="center"/>
          </w:tcPr>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в стоимостном выражении,      тыс. руб.</w:t>
            </w:r>
          </w:p>
        </w:tc>
      </w:tr>
      <w:tr w:rsidR="004D1C65" w:rsidRPr="003732E7" w:rsidTr="005D4216">
        <w:trPr>
          <w:trHeight w:val="255"/>
          <w:jc w:val="center"/>
        </w:trPr>
        <w:tc>
          <w:tcPr>
            <w:tcW w:w="535" w:type="dxa"/>
            <w:vMerge/>
            <w:vAlign w:val="center"/>
          </w:tcPr>
          <w:p w:rsidR="004D1C65" w:rsidRPr="003732E7" w:rsidRDefault="004D1C65" w:rsidP="005D4216">
            <w:pPr>
              <w:pStyle w:val="ConsPlusDocList"/>
              <w:jc w:val="center"/>
              <w:rPr>
                <w:rFonts w:ascii="Times New Roman" w:hAnsi="Times New Roman" w:cs="Times New Roman"/>
                <w:b/>
                <w:sz w:val="18"/>
                <w:szCs w:val="18"/>
              </w:rPr>
            </w:pPr>
          </w:p>
        </w:tc>
        <w:tc>
          <w:tcPr>
            <w:tcW w:w="2410" w:type="dxa"/>
            <w:vMerge/>
            <w:vAlign w:val="center"/>
          </w:tcPr>
          <w:p w:rsidR="004D1C65" w:rsidRPr="003732E7" w:rsidRDefault="004D1C65" w:rsidP="005D4216">
            <w:pPr>
              <w:pStyle w:val="ConsPlusDocList"/>
              <w:jc w:val="center"/>
              <w:rPr>
                <w:rFonts w:ascii="Times New Roman" w:hAnsi="Times New Roman" w:cs="Times New Roman"/>
                <w:b/>
                <w:sz w:val="18"/>
                <w:szCs w:val="18"/>
              </w:rPr>
            </w:pPr>
          </w:p>
        </w:tc>
        <w:tc>
          <w:tcPr>
            <w:tcW w:w="1278" w:type="dxa"/>
            <w:vAlign w:val="center"/>
          </w:tcPr>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источник</w:t>
            </w:r>
          </w:p>
        </w:tc>
        <w:tc>
          <w:tcPr>
            <w:tcW w:w="1277" w:type="dxa"/>
            <w:vAlign w:val="center"/>
          </w:tcPr>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объем, тыс. руб.</w:t>
            </w:r>
          </w:p>
        </w:tc>
        <w:tc>
          <w:tcPr>
            <w:tcW w:w="1074" w:type="dxa"/>
            <w:vAlign w:val="center"/>
          </w:tcPr>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кол-во</w:t>
            </w:r>
          </w:p>
        </w:tc>
        <w:tc>
          <w:tcPr>
            <w:tcW w:w="919" w:type="dxa"/>
            <w:vAlign w:val="center"/>
          </w:tcPr>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ед. изм.</w:t>
            </w:r>
          </w:p>
        </w:tc>
        <w:tc>
          <w:tcPr>
            <w:tcW w:w="1732" w:type="dxa"/>
            <w:vMerge/>
            <w:vAlign w:val="center"/>
          </w:tcPr>
          <w:p w:rsidR="004D1C65" w:rsidRPr="003732E7" w:rsidRDefault="004D1C65" w:rsidP="005D4216">
            <w:pPr>
              <w:pStyle w:val="ConsPlusDocList"/>
              <w:jc w:val="center"/>
              <w:rPr>
                <w:rFonts w:ascii="Times New Roman" w:hAnsi="Times New Roman" w:cs="Times New Roman"/>
                <w:b/>
                <w:sz w:val="18"/>
                <w:szCs w:val="18"/>
              </w:rPr>
            </w:pPr>
          </w:p>
        </w:tc>
        <w:tc>
          <w:tcPr>
            <w:tcW w:w="1235" w:type="dxa"/>
            <w:vAlign w:val="center"/>
          </w:tcPr>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источник</w:t>
            </w:r>
          </w:p>
        </w:tc>
        <w:tc>
          <w:tcPr>
            <w:tcW w:w="1701" w:type="dxa"/>
            <w:vAlign w:val="center"/>
          </w:tcPr>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объем, тыс. руб.</w:t>
            </w:r>
          </w:p>
        </w:tc>
        <w:tc>
          <w:tcPr>
            <w:tcW w:w="1134" w:type="dxa"/>
            <w:vAlign w:val="center"/>
          </w:tcPr>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кол-во</w:t>
            </w:r>
          </w:p>
        </w:tc>
        <w:tc>
          <w:tcPr>
            <w:tcW w:w="1043" w:type="dxa"/>
            <w:vAlign w:val="center"/>
          </w:tcPr>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 xml:space="preserve">ед. </w:t>
            </w:r>
            <w:proofErr w:type="spellStart"/>
            <w:r w:rsidRPr="003732E7">
              <w:rPr>
                <w:rFonts w:ascii="Times New Roman" w:hAnsi="Times New Roman" w:cs="Times New Roman"/>
                <w:b/>
                <w:sz w:val="18"/>
                <w:szCs w:val="18"/>
              </w:rPr>
              <w:t>изм</w:t>
            </w:r>
            <w:proofErr w:type="spellEnd"/>
          </w:p>
        </w:tc>
        <w:tc>
          <w:tcPr>
            <w:tcW w:w="1732" w:type="dxa"/>
            <w:vMerge/>
            <w:vAlign w:val="center"/>
          </w:tcPr>
          <w:p w:rsidR="004D1C65" w:rsidRPr="003732E7" w:rsidRDefault="004D1C65" w:rsidP="005D4216">
            <w:pPr>
              <w:pStyle w:val="ConsPlusDocList"/>
              <w:jc w:val="center"/>
              <w:rPr>
                <w:rFonts w:ascii="Times New Roman" w:hAnsi="Times New Roman" w:cs="Times New Roman"/>
                <w:b/>
                <w:sz w:val="18"/>
                <w:szCs w:val="18"/>
              </w:rPr>
            </w:pPr>
          </w:p>
        </w:tc>
      </w:tr>
      <w:tr w:rsidR="004D1C65" w:rsidRPr="003732E7" w:rsidTr="005D4216">
        <w:trPr>
          <w:trHeight w:val="255"/>
          <w:jc w:val="center"/>
        </w:trPr>
        <w:tc>
          <w:tcPr>
            <w:tcW w:w="535" w:type="dxa"/>
            <w:vAlign w:val="center"/>
          </w:tcPr>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1</w:t>
            </w:r>
          </w:p>
        </w:tc>
        <w:tc>
          <w:tcPr>
            <w:tcW w:w="2410" w:type="dxa"/>
            <w:vAlign w:val="center"/>
          </w:tcPr>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2</w:t>
            </w:r>
          </w:p>
        </w:tc>
        <w:tc>
          <w:tcPr>
            <w:tcW w:w="1278" w:type="dxa"/>
            <w:vAlign w:val="center"/>
          </w:tcPr>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3</w:t>
            </w:r>
          </w:p>
        </w:tc>
        <w:tc>
          <w:tcPr>
            <w:tcW w:w="1277" w:type="dxa"/>
            <w:vAlign w:val="center"/>
          </w:tcPr>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4</w:t>
            </w:r>
          </w:p>
        </w:tc>
        <w:tc>
          <w:tcPr>
            <w:tcW w:w="1074" w:type="dxa"/>
            <w:vAlign w:val="center"/>
          </w:tcPr>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5</w:t>
            </w:r>
          </w:p>
        </w:tc>
        <w:tc>
          <w:tcPr>
            <w:tcW w:w="919" w:type="dxa"/>
            <w:vAlign w:val="center"/>
          </w:tcPr>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6</w:t>
            </w:r>
          </w:p>
        </w:tc>
        <w:tc>
          <w:tcPr>
            <w:tcW w:w="1732" w:type="dxa"/>
            <w:vAlign w:val="center"/>
          </w:tcPr>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7</w:t>
            </w:r>
          </w:p>
        </w:tc>
        <w:tc>
          <w:tcPr>
            <w:tcW w:w="1235" w:type="dxa"/>
            <w:vAlign w:val="center"/>
          </w:tcPr>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8</w:t>
            </w:r>
          </w:p>
        </w:tc>
        <w:tc>
          <w:tcPr>
            <w:tcW w:w="1701" w:type="dxa"/>
            <w:vAlign w:val="center"/>
          </w:tcPr>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9</w:t>
            </w:r>
          </w:p>
        </w:tc>
        <w:tc>
          <w:tcPr>
            <w:tcW w:w="1134" w:type="dxa"/>
            <w:vAlign w:val="center"/>
          </w:tcPr>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10</w:t>
            </w:r>
          </w:p>
        </w:tc>
        <w:tc>
          <w:tcPr>
            <w:tcW w:w="1043" w:type="dxa"/>
            <w:vAlign w:val="center"/>
          </w:tcPr>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11</w:t>
            </w:r>
          </w:p>
        </w:tc>
        <w:tc>
          <w:tcPr>
            <w:tcW w:w="1732" w:type="dxa"/>
            <w:vAlign w:val="center"/>
          </w:tcPr>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12</w:t>
            </w:r>
          </w:p>
        </w:tc>
      </w:tr>
      <w:tr w:rsidR="004D1C65" w:rsidRPr="003732E7" w:rsidTr="005D4216">
        <w:trPr>
          <w:trHeight w:val="255"/>
          <w:jc w:val="center"/>
        </w:trPr>
        <w:tc>
          <w:tcPr>
            <w:tcW w:w="535" w:type="dxa"/>
            <w:tcBorders>
              <w:righ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1</w:t>
            </w:r>
          </w:p>
        </w:tc>
        <w:tc>
          <w:tcPr>
            <w:tcW w:w="2410" w:type="dxa"/>
            <w:tcBorders>
              <w:left w:val="single" w:sz="4" w:space="0" w:color="auto"/>
              <w:righ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 xml:space="preserve">Замена светильников уличного освещения </w:t>
            </w:r>
            <w:proofErr w:type="gramStart"/>
            <w:r w:rsidRPr="003732E7">
              <w:rPr>
                <w:rFonts w:ascii="Times New Roman" w:hAnsi="Times New Roman" w:cs="Times New Roman"/>
                <w:sz w:val="18"/>
                <w:szCs w:val="18"/>
              </w:rPr>
              <w:t>на</w:t>
            </w:r>
            <w:proofErr w:type="gramEnd"/>
            <w:r w:rsidRPr="003732E7">
              <w:rPr>
                <w:rFonts w:ascii="Times New Roman" w:hAnsi="Times New Roman" w:cs="Times New Roman"/>
                <w:sz w:val="18"/>
                <w:szCs w:val="18"/>
              </w:rPr>
              <w:t xml:space="preserve"> светодиодные</w:t>
            </w:r>
          </w:p>
        </w:tc>
        <w:tc>
          <w:tcPr>
            <w:tcW w:w="1278" w:type="dxa"/>
            <w:tcBorders>
              <w:lef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Средства инвестора</w:t>
            </w:r>
          </w:p>
        </w:tc>
        <w:tc>
          <w:tcPr>
            <w:tcW w:w="1277" w:type="dxa"/>
            <w:vAlign w:val="center"/>
          </w:tcPr>
          <w:p w:rsidR="004D1C65" w:rsidRPr="003732E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700</w:t>
            </w:r>
          </w:p>
        </w:tc>
        <w:tc>
          <w:tcPr>
            <w:tcW w:w="1074" w:type="dxa"/>
            <w:vAlign w:val="center"/>
          </w:tcPr>
          <w:p w:rsidR="004D1C65" w:rsidRPr="003732E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24820</w:t>
            </w:r>
          </w:p>
        </w:tc>
        <w:tc>
          <w:tcPr>
            <w:tcW w:w="919" w:type="dxa"/>
            <w:vAlign w:val="center"/>
          </w:tcPr>
          <w:p w:rsidR="004D1C65" w:rsidRPr="003732E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кВт*</w:t>
            </w:r>
            <w:proofErr w:type="gramStart"/>
            <w:r>
              <w:rPr>
                <w:rFonts w:ascii="Times New Roman" w:hAnsi="Times New Roman" w:cs="Times New Roman"/>
                <w:sz w:val="18"/>
                <w:szCs w:val="18"/>
              </w:rPr>
              <w:t>ч</w:t>
            </w:r>
            <w:proofErr w:type="gramEnd"/>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295,1</w:t>
            </w:r>
          </w:p>
        </w:tc>
        <w:tc>
          <w:tcPr>
            <w:tcW w:w="1235" w:type="dxa"/>
            <w:vAlign w:val="center"/>
          </w:tcPr>
          <w:p w:rsidR="004D1C65" w:rsidRPr="003732E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Средства инвестора</w:t>
            </w:r>
          </w:p>
        </w:tc>
        <w:tc>
          <w:tcPr>
            <w:tcW w:w="1701" w:type="dxa"/>
            <w:vAlign w:val="center"/>
          </w:tcPr>
          <w:p w:rsidR="004D1C65" w:rsidRPr="003732E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700</w:t>
            </w:r>
          </w:p>
        </w:tc>
        <w:tc>
          <w:tcPr>
            <w:tcW w:w="1134" w:type="dxa"/>
            <w:vAlign w:val="center"/>
          </w:tcPr>
          <w:p w:rsidR="004D1C65" w:rsidRPr="003732E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24820</w:t>
            </w:r>
          </w:p>
        </w:tc>
        <w:tc>
          <w:tcPr>
            <w:tcW w:w="1043" w:type="dxa"/>
            <w:vAlign w:val="center"/>
          </w:tcPr>
          <w:p w:rsidR="004D1C65" w:rsidRPr="003732E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кВт*</w:t>
            </w:r>
            <w:proofErr w:type="gramStart"/>
            <w:r>
              <w:rPr>
                <w:rFonts w:ascii="Times New Roman" w:hAnsi="Times New Roman" w:cs="Times New Roman"/>
                <w:sz w:val="18"/>
                <w:szCs w:val="18"/>
              </w:rPr>
              <w:t>ч</w:t>
            </w:r>
            <w:proofErr w:type="gramEnd"/>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295,1</w:t>
            </w:r>
          </w:p>
        </w:tc>
      </w:tr>
      <w:tr w:rsidR="004D1C65" w:rsidRPr="003732E7" w:rsidTr="005D4216">
        <w:trPr>
          <w:trHeight w:val="255"/>
          <w:jc w:val="center"/>
        </w:trPr>
        <w:tc>
          <w:tcPr>
            <w:tcW w:w="535" w:type="dxa"/>
            <w:tcBorders>
              <w:righ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2</w:t>
            </w:r>
          </w:p>
        </w:tc>
        <w:tc>
          <w:tcPr>
            <w:tcW w:w="2410" w:type="dxa"/>
            <w:tcBorders>
              <w:left w:val="single" w:sz="4" w:space="0" w:color="auto"/>
              <w:righ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 xml:space="preserve">Замена люминесцентных светильников на </w:t>
            </w:r>
            <w:proofErr w:type="gramStart"/>
            <w:r>
              <w:rPr>
                <w:rFonts w:ascii="Times New Roman" w:hAnsi="Times New Roman" w:cs="Times New Roman"/>
                <w:sz w:val="18"/>
                <w:szCs w:val="18"/>
              </w:rPr>
              <w:t>светодиодные</w:t>
            </w:r>
            <w:proofErr w:type="gramEnd"/>
          </w:p>
        </w:tc>
        <w:tc>
          <w:tcPr>
            <w:tcW w:w="1278" w:type="dxa"/>
            <w:tcBorders>
              <w:lef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Бюджетные средства</w:t>
            </w:r>
          </w:p>
        </w:tc>
        <w:tc>
          <w:tcPr>
            <w:tcW w:w="1277" w:type="dxa"/>
            <w:vAlign w:val="center"/>
          </w:tcPr>
          <w:p w:rsidR="004D1C65" w:rsidRPr="003732E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30</w:t>
            </w:r>
          </w:p>
        </w:tc>
        <w:tc>
          <w:tcPr>
            <w:tcW w:w="1074" w:type="dxa"/>
            <w:vAlign w:val="center"/>
          </w:tcPr>
          <w:p w:rsidR="004D1C65" w:rsidRPr="003732E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1107</w:t>
            </w:r>
          </w:p>
        </w:tc>
        <w:tc>
          <w:tcPr>
            <w:tcW w:w="919" w:type="dxa"/>
            <w:vAlign w:val="center"/>
          </w:tcPr>
          <w:p w:rsidR="004D1C65" w:rsidRPr="003732E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кВт*</w:t>
            </w:r>
            <w:proofErr w:type="gramStart"/>
            <w:r>
              <w:rPr>
                <w:rFonts w:ascii="Times New Roman" w:hAnsi="Times New Roman" w:cs="Times New Roman"/>
                <w:sz w:val="18"/>
                <w:szCs w:val="18"/>
              </w:rPr>
              <w:t>ч</w:t>
            </w:r>
            <w:proofErr w:type="gramEnd"/>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12,1</w:t>
            </w:r>
          </w:p>
        </w:tc>
        <w:tc>
          <w:tcPr>
            <w:tcW w:w="1235" w:type="dxa"/>
            <w:vAlign w:val="center"/>
          </w:tcPr>
          <w:p w:rsidR="004D1C65" w:rsidRPr="003732E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Align w:val="center"/>
          </w:tcPr>
          <w:p w:rsidR="004D1C65" w:rsidRPr="003732E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vAlign w:val="center"/>
          </w:tcPr>
          <w:p w:rsidR="004D1C65" w:rsidRPr="003732E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043" w:type="dxa"/>
            <w:vAlign w:val="center"/>
          </w:tcPr>
          <w:p w:rsidR="004D1C65" w:rsidRPr="003732E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4D1C65" w:rsidRPr="003732E7" w:rsidTr="005D4216">
        <w:trPr>
          <w:trHeight w:val="255"/>
          <w:jc w:val="center"/>
        </w:trPr>
        <w:tc>
          <w:tcPr>
            <w:tcW w:w="535" w:type="dxa"/>
            <w:tcBorders>
              <w:right w:val="single" w:sz="4" w:space="0" w:color="auto"/>
            </w:tcBorders>
            <w:vAlign w:val="center"/>
          </w:tcPr>
          <w:p w:rsidR="004D1C65"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3</w:t>
            </w:r>
          </w:p>
        </w:tc>
        <w:tc>
          <w:tcPr>
            <w:tcW w:w="2410" w:type="dxa"/>
            <w:tcBorders>
              <w:left w:val="single" w:sz="4" w:space="0" w:color="auto"/>
              <w:right w:val="single" w:sz="4" w:space="0" w:color="auto"/>
            </w:tcBorders>
            <w:vAlign w:val="center"/>
          </w:tcPr>
          <w:p w:rsidR="004D1C65"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Оборудование системы теплоснабжения двухходовым запорно-</w:t>
            </w:r>
            <w:r>
              <w:rPr>
                <w:rFonts w:ascii="Times New Roman" w:hAnsi="Times New Roman" w:cs="Times New Roman"/>
                <w:sz w:val="18"/>
                <w:szCs w:val="18"/>
              </w:rPr>
              <w:lastRenderedPageBreak/>
              <w:t>регулирующим клапаном</w:t>
            </w:r>
          </w:p>
        </w:tc>
        <w:tc>
          <w:tcPr>
            <w:tcW w:w="1278" w:type="dxa"/>
            <w:tcBorders>
              <w:lef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1277" w:type="dxa"/>
            <w:vAlign w:val="center"/>
          </w:tcPr>
          <w:p w:rsidR="004D1C65" w:rsidRPr="003732E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074" w:type="dxa"/>
            <w:vAlign w:val="center"/>
          </w:tcPr>
          <w:p w:rsidR="004D1C65" w:rsidRPr="003732E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919" w:type="dxa"/>
            <w:vAlign w:val="center"/>
          </w:tcPr>
          <w:p w:rsidR="004D1C65" w:rsidRPr="003732E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235" w:type="dxa"/>
            <w:vAlign w:val="center"/>
          </w:tcPr>
          <w:p w:rsidR="004D1C65" w:rsidRPr="003732E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Align w:val="center"/>
          </w:tcPr>
          <w:p w:rsidR="004D1C65" w:rsidRPr="003732E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vAlign w:val="center"/>
          </w:tcPr>
          <w:p w:rsidR="004D1C65" w:rsidRPr="003732E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043" w:type="dxa"/>
            <w:vAlign w:val="center"/>
          </w:tcPr>
          <w:p w:rsidR="004D1C65" w:rsidRPr="003732E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4D1C65" w:rsidRPr="003732E7" w:rsidTr="005D4216">
        <w:trPr>
          <w:trHeight w:val="255"/>
          <w:jc w:val="center"/>
        </w:trPr>
        <w:tc>
          <w:tcPr>
            <w:tcW w:w="535" w:type="dxa"/>
            <w:tcBorders>
              <w:right w:val="single" w:sz="4" w:space="0" w:color="auto"/>
            </w:tcBorders>
            <w:vAlign w:val="center"/>
          </w:tcPr>
          <w:p w:rsidR="004D1C65"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lastRenderedPageBreak/>
              <w:t>4</w:t>
            </w:r>
          </w:p>
        </w:tc>
        <w:tc>
          <w:tcPr>
            <w:tcW w:w="2410" w:type="dxa"/>
            <w:tcBorders>
              <w:left w:val="single" w:sz="4" w:space="0" w:color="auto"/>
              <w:right w:val="single" w:sz="4" w:space="0" w:color="auto"/>
            </w:tcBorders>
            <w:vAlign w:val="center"/>
          </w:tcPr>
          <w:p w:rsidR="004D1C65"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Замена деревянного окна на окно из ПВХ профиля</w:t>
            </w:r>
          </w:p>
        </w:tc>
        <w:tc>
          <w:tcPr>
            <w:tcW w:w="1278" w:type="dxa"/>
            <w:tcBorders>
              <w:left w:val="single" w:sz="4" w:space="0" w:color="auto"/>
            </w:tcBorders>
            <w:vAlign w:val="center"/>
          </w:tcPr>
          <w:p w:rsidR="004D1C65"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Бюджетные средства</w:t>
            </w:r>
          </w:p>
        </w:tc>
        <w:tc>
          <w:tcPr>
            <w:tcW w:w="1277" w:type="dxa"/>
            <w:vAlign w:val="center"/>
          </w:tcPr>
          <w:p w:rsidR="004D1C65"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13</w:t>
            </w:r>
          </w:p>
        </w:tc>
        <w:tc>
          <w:tcPr>
            <w:tcW w:w="1074" w:type="dxa"/>
            <w:vAlign w:val="center"/>
          </w:tcPr>
          <w:p w:rsidR="004D1C65"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0,29</w:t>
            </w:r>
          </w:p>
        </w:tc>
        <w:tc>
          <w:tcPr>
            <w:tcW w:w="919" w:type="dxa"/>
            <w:vAlign w:val="center"/>
          </w:tcPr>
          <w:p w:rsidR="004D1C65" w:rsidRPr="00FF2F91" w:rsidRDefault="004D1C65" w:rsidP="005D4216">
            <w:pPr>
              <w:pStyle w:val="ConsPlusDocList"/>
              <w:jc w:val="center"/>
              <w:rPr>
                <w:rFonts w:ascii="Times New Roman" w:hAnsi="Times New Roman" w:cs="Times New Roman"/>
                <w:sz w:val="18"/>
                <w:szCs w:val="18"/>
                <w:vertAlign w:val="superscript"/>
              </w:rPr>
            </w:pPr>
            <w:r>
              <w:rPr>
                <w:rFonts w:ascii="Times New Roman" w:hAnsi="Times New Roman" w:cs="Times New Roman"/>
                <w:sz w:val="18"/>
                <w:szCs w:val="18"/>
              </w:rPr>
              <w:t>Гкал</w:t>
            </w:r>
          </w:p>
        </w:tc>
        <w:tc>
          <w:tcPr>
            <w:tcW w:w="1732" w:type="dxa"/>
            <w:vAlign w:val="center"/>
          </w:tcPr>
          <w:p w:rsidR="004D1C65"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0,5</w:t>
            </w:r>
          </w:p>
        </w:tc>
        <w:tc>
          <w:tcPr>
            <w:tcW w:w="1235" w:type="dxa"/>
            <w:vAlign w:val="center"/>
          </w:tcPr>
          <w:p w:rsidR="004D1C65"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Align w:val="center"/>
          </w:tcPr>
          <w:p w:rsidR="004D1C65"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vAlign w:val="center"/>
          </w:tcPr>
          <w:p w:rsidR="004D1C65"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043" w:type="dxa"/>
            <w:vAlign w:val="center"/>
          </w:tcPr>
          <w:p w:rsidR="004D1C65" w:rsidRPr="00FF2F91" w:rsidRDefault="004D1C65" w:rsidP="005D4216">
            <w:pPr>
              <w:pStyle w:val="ConsPlusDocList"/>
              <w:jc w:val="center"/>
              <w:rPr>
                <w:rFonts w:ascii="Times New Roman" w:hAnsi="Times New Roman" w:cs="Times New Roman"/>
                <w:sz w:val="18"/>
                <w:szCs w:val="18"/>
                <w:vertAlign w:val="superscript"/>
              </w:rPr>
            </w:pPr>
            <w:r>
              <w:rPr>
                <w:rFonts w:ascii="Times New Roman" w:hAnsi="Times New Roman" w:cs="Times New Roman"/>
                <w:sz w:val="18"/>
                <w:szCs w:val="18"/>
              </w:rPr>
              <w:t>-</w:t>
            </w:r>
          </w:p>
        </w:tc>
        <w:tc>
          <w:tcPr>
            <w:tcW w:w="1732" w:type="dxa"/>
            <w:vAlign w:val="center"/>
          </w:tcPr>
          <w:p w:rsidR="004D1C65"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4D1C65" w:rsidRPr="003732E7" w:rsidTr="005D4216">
        <w:trPr>
          <w:trHeight w:val="255"/>
          <w:jc w:val="center"/>
        </w:trPr>
        <w:tc>
          <w:tcPr>
            <w:tcW w:w="535" w:type="dxa"/>
            <w:tcBorders>
              <w:right w:val="single" w:sz="4" w:space="0" w:color="auto"/>
            </w:tcBorders>
            <w:vAlign w:val="center"/>
          </w:tcPr>
          <w:p w:rsidR="004D1C65"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5</w:t>
            </w:r>
          </w:p>
        </w:tc>
        <w:tc>
          <w:tcPr>
            <w:tcW w:w="2410" w:type="dxa"/>
            <w:tcBorders>
              <w:left w:val="single" w:sz="4" w:space="0" w:color="auto"/>
              <w:right w:val="single" w:sz="4" w:space="0" w:color="auto"/>
            </w:tcBorders>
            <w:vAlign w:val="center"/>
          </w:tcPr>
          <w:p w:rsidR="004D1C65"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Монтаж теплоотражающих экранов за отопительными приборами</w:t>
            </w:r>
          </w:p>
        </w:tc>
        <w:tc>
          <w:tcPr>
            <w:tcW w:w="1278" w:type="dxa"/>
            <w:tcBorders>
              <w:left w:val="single" w:sz="4" w:space="0" w:color="auto"/>
            </w:tcBorders>
            <w:vAlign w:val="center"/>
          </w:tcPr>
          <w:p w:rsidR="004D1C65"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277" w:type="dxa"/>
            <w:vAlign w:val="center"/>
          </w:tcPr>
          <w:p w:rsidR="004D1C65"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074" w:type="dxa"/>
            <w:vAlign w:val="center"/>
          </w:tcPr>
          <w:p w:rsidR="004D1C65"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919" w:type="dxa"/>
            <w:vAlign w:val="center"/>
          </w:tcPr>
          <w:p w:rsidR="004D1C65"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732" w:type="dxa"/>
            <w:vAlign w:val="center"/>
          </w:tcPr>
          <w:p w:rsidR="004D1C65"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235" w:type="dxa"/>
            <w:vAlign w:val="center"/>
          </w:tcPr>
          <w:p w:rsidR="004D1C65"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Align w:val="center"/>
          </w:tcPr>
          <w:p w:rsidR="004D1C65"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vAlign w:val="center"/>
          </w:tcPr>
          <w:p w:rsidR="004D1C65"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043" w:type="dxa"/>
            <w:vAlign w:val="center"/>
          </w:tcPr>
          <w:p w:rsidR="004D1C65"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732" w:type="dxa"/>
            <w:vAlign w:val="center"/>
          </w:tcPr>
          <w:p w:rsidR="004D1C65"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4D1C65" w:rsidRPr="003732E7" w:rsidTr="005D4216">
        <w:trPr>
          <w:trHeight w:val="255"/>
          <w:jc w:val="center"/>
        </w:trPr>
        <w:tc>
          <w:tcPr>
            <w:tcW w:w="535" w:type="dxa"/>
            <w:tcBorders>
              <w:right w:val="single" w:sz="4" w:space="0" w:color="auto"/>
            </w:tcBorders>
            <w:vAlign w:val="center"/>
          </w:tcPr>
          <w:p w:rsidR="004D1C65" w:rsidRPr="00133B5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6</w:t>
            </w:r>
          </w:p>
        </w:tc>
        <w:tc>
          <w:tcPr>
            <w:tcW w:w="2410" w:type="dxa"/>
            <w:tcBorders>
              <w:left w:val="single" w:sz="4" w:space="0" w:color="auto"/>
              <w:righ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Выявление бесхозяйных объектов недвижимого имущества, используемых для передачи электрической и тепловой энергии, воды, организация постановки на учет таких объектов</w:t>
            </w:r>
          </w:p>
        </w:tc>
        <w:tc>
          <w:tcPr>
            <w:tcW w:w="1278" w:type="dxa"/>
            <w:tcBorders>
              <w:lef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77"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74"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919"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35"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01"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134"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43"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r>
      <w:tr w:rsidR="004D1C65" w:rsidRPr="003732E7" w:rsidTr="005D4216">
        <w:trPr>
          <w:trHeight w:val="255"/>
          <w:jc w:val="center"/>
        </w:trPr>
        <w:tc>
          <w:tcPr>
            <w:tcW w:w="535" w:type="dxa"/>
            <w:tcBorders>
              <w:right w:val="single" w:sz="4" w:space="0" w:color="auto"/>
            </w:tcBorders>
            <w:vAlign w:val="center"/>
          </w:tcPr>
          <w:p w:rsidR="004D1C65" w:rsidRPr="00133B5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7</w:t>
            </w:r>
          </w:p>
        </w:tc>
        <w:tc>
          <w:tcPr>
            <w:tcW w:w="2410" w:type="dxa"/>
            <w:tcBorders>
              <w:left w:val="single" w:sz="4" w:space="0" w:color="auto"/>
              <w:righ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Организация порядка управления (эксплуатации) бесхозяйными объектами недвижимого имущества, используемыми для передачи электрической и тепловой энергии, воды</w:t>
            </w:r>
          </w:p>
        </w:tc>
        <w:tc>
          <w:tcPr>
            <w:tcW w:w="1278" w:type="dxa"/>
            <w:tcBorders>
              <w:lef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77"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74"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919"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35"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01"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134"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43"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r>
      <w:tr w:rsidR="004D1C65" w:rsidRPr="003732E7" w:rsidTr="005D4216">
        <w:trPr>
          <w:trHeight w:val="255"/>
          <w:jc w:val="center"/>
        </w:trPr>
        <w:tc>
          <w:tcPr>
            <w:tcW w:w="535" w:type="dxa"/>
            <w:tcBorders>
              <w:right w:val="single" w:sz="4" w:space="0" w:color="auto"/>
            </w:tcBorders>
            <w:vAlign w:val="center"/>
          </w:tcPr>
          <w:p w:rsidR="004D1C65" w:rsidRPr="00133B5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8</w:t>
            </w:r>
          </w:p>
        </w:tc>
        <w:tc>
          <w:tcPr>
            <w:tcW w:w="2410" w:type="dxa"/>
            <w:tcBorders>
              <w:left w:val="single" w:sz="4" w:space="0" w:color="auto"/>
              <w:righ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Мероприятия в области регулирования цен (тарифов), направленные на стимулирование энергосбережения и повышения энергетической эффективности, в том числе переход к регулированию цен (тарифов) на основе долгосрочных параметров регулирования</w:t>
            </w:r>
          </w:p>
        </w:tc>
        <w:tc>
          <w:tcPr>
            <w:tcW w:w="1278" w:type="dxa"/>
            <w:tcBorders>
              <w:lef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77"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74"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919"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35"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01"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134"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43"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r>
      <w:tr w:rsidR="004D1C65" w:rsidRPr="003732E7" w:rsidTr="005D4216">
        <w:trPr>
          <w:trHeight w:val="255"/>
          <w:jc w:val="center"/>
        </w:trPr>
        <w:tc>
          <w:tcPr>
            <w:tcW w:w="535" w:type="dxa"/>
            <w:tcBorders>
              <w:right w:val="single" w:sz="4" w:space="0" w:color="auto"/>
            </w:tcBorders>
            <w:vAlign w:val="center"/>
          </w:tcPr>
          <w:p w:rsidR="004D1C65" w:rsidRPr="00133B5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9</w:t>
            </w:r>
          </w:p>
        </w:tc>
        <w:tc>
          <w:tcPr>
            <w:tcW w:w="2410" w:type="dxa"/>
            <w:tcBorders>
              <w:left w:val="single" w:sz="4" w:space="0" w:color="auto"/>
              <w:righ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Оснащение приборами учета используемых энергетических ресурсов в жилищном фонде</w:t>
            </w:r>
          </w:p>
        </w:tc>
        <w:tc>
          <w:tcPr>
            <w:tcW w:w="1278" w:type="dxa"/>
            <w:tcBorders>
              <w:lef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77"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74"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919"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35"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01"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134"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43"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r>
      <w:tr w:rsidR="004D1C65" w:rsidRPr="003732E7" w:rsidTr="005D4216">
        <w:trPr>
          <w:trHeight w:val="255"/>
          <w:jc w:val="center"/>
        </w:trPr>
        <w:tc>
          <w:tcPr>
            <w:tcW w:w="535" w:type="dxa"/>
            <w:tcBorders>
              <w:right w:val="single" w:sz="4" w:space="0" w:color="auto"/>
            </w:tcBorders>
            <w:vAlign w:val="center"/>
          </w:tcPr>
          <w:p w:rsidR="004D1C65" w:rsidRPr="00133B5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10</w:t>
            </w:r>
          </w:p>
        </w:tc>
        <w:tc>
          <w:tcPr>
            <w:tcW w:w="2410" w:type="dxa"/>
            <w:tcBorders>
              <w:left w:val="single" w:sz="4" w:space="0" w:color="auto"/>
              <w:righ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proofErr w:type="spellStart"/>
            <w:r w:rsidRPr="003732E7">
              <w:rPr>
                <w:rFonts w:ascii="Times New Roman" w:hAnsi="Times New Roman" w:cs="Times New Roman"/>
                <w:sz w:val="18"/>
                <w:szCs w:val="18"/>
              </w:rPr>
              <w:t>Прединвестиционная</w:t>
            </w:r>
            <w:proofErr w:type="spellEnd"/>
            <w:r w:rsidRPr="003732E7">
              <w:rPr>
                <w:rFonts w:ascii="Times New Roman" w:hAnsi="Times New Roman" w:cs="Times New Roman"/>
                <w:sz w:val="18"/>
                <w:szCs w:val="18"/>
              </w:rPr>
              <w:t xml:space="preserve"> подготовка проектов и мероприятий в области энергосбережения</w:t>
            </w:r>
          </w:p>
        </w:tc>
        <w:tc>
          <w:tcPr>
            <w:tcW w:w="1278" w:type="dxa"/>
            <w:tcBorders>
              <w:lef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77"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74"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919"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35"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01"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134"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43"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r>
      <w:tr w:rsidR="004D1C65" w:rsidRPr="003732E7" w:rsidTr="005D4216">
        <w:trPr>
          <w:trHeight w:val="255"/>
          <w:jc w:val="center"/>
        </w:trPr>
        <w:tc>
          <w:tcPr>
            <w:tcW w:w="535" w:type="dxa"/>
            <w:tcBorders>
              <w:right w:val="single" w:sz="4" w:space="0" w:color="auto"/>
            </w:tcBorders>
            <w:vAlign w:val="center"/>
          </w:tcPr>
          <w:p w:rsidR="004D1C65" w:rsidRPr="00133B5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11</w:t>
            </w:r>
          </w:p>
        </w:tc>
        <w:tc>
          <w:tcPr>
            <w:tcW w:w="2410" w:type="dxa"/>
            <w:tcBorders>
              <w:left w:val="single" w:sz="4" w:space="0" w:color="auto"/>
              <w:righ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 xml:space="preserve">Модернизация оборудования, используемого для выработки тепловой </w:t>
            </w:r>
            <w:r w:rsidRPr="003732E7">
              <w:rPr>
                <w:rFonts w:ascii="Times New Roman" w:hAnsi="Times New Roman" w:cs="Times New Roman"/>
                <w:sz w:val="18"/>
                <w:szCs w:val="18"/>
              </w:rPr>
              <w:lastRenderedPageBreak/>
              <w:t>энергии, передачи электрической и тепловой энергии</w:t>
            </w:r>
          </w:p>
        </w:tc>
        <w:tc>
          <w:tcPr>
            <w:tcW w:w="1278" w:type="dxa"/>
            <w:tcBorders>
              <w:lef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lastRenderedPageBreak/>
              <w:t>-</w:t>
            </w:r>
          </w:p>
        </w:tc>
        <w:tc>
          <w:tcPr>
            <w:tcW w:w="1277"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74"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919"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35"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01"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134"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43"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r>
      <w:tr w:rsidR="004D1C65" w:rsidRPr="003732E7" w:rsidTr="005D4216">
        <w:trPr>
          <w:trHeight w:val="255"/>
          <w:jc w:val="center"/>
        </w:trPr>
        <w:tc>
          <w:tcPr>
            <w:tcW w:w="535" w:type="dxa"/>
            <w:tcBorders>
              <w:right w:val="single" w:sz="4" w:space="0" w:color="auto"/>
            </w:tcBorders>
            <w:vAlign w:val="center"/>
          </w:tcPr>
          <w:p w:rsidR="004D1C65" w:rsidRPr="00133B5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lastRenderedPageBreak/>
              <w:t>12</w:t>
            </w:r>
          </w:p>
        </w:tc>
        <w:tc>
          <w:tcPr>
            <w:tcW w:w="2410" w:type="dxa"/>
            <w:tcBorders>
              <w:left w:val="single" w:sz="4" w:space="0" w:color="auto"/>
              <w:righ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Расширение использования в качестве источников энергии вторичных энергетических ресурсов и (или) возобновляемых источников энергии</w:t>
            </w:r>
          </w:p>
        </w:tc>
        <w:tc>
          <w:tcPr>
            <w:tcW w:w="1278" w:type="dxa"/>
            <w:tcBorders>
              <w:lef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77"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74"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919"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35"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01"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134"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43"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r>
      <w:tr w:rsidR="004D1C65" w:rsidRPr="003732E7" w:rsidTr="005D4216">
        <w:trPr>
          <w:trHeight w:val="255"/>
          <w:jc w:val="center"/>
        </w:trPr>
        <w:tc>
          <w:tcPr>
            <w:tcW w:w="535" w:type="dxa"/>
            <w:tcBorders>
              <w:right w:val="single" w:sz="4" w:space="0" w:color="auto"/>
            </w:tcBorders>
            <w:vAlign w:val="center"/>
          </w:tcPr>
          <w:p w:rsidR="004D1C65" w:rsidRPr="00133B5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13</w:t>
            </w:r>
          </w:p>
        </w:tc>
        <w:tc>
          <w:tcPr>
            <w:tcW w:w="2410" w:type="dxa"/>
            <w:tcBorders>
              <w:left w:val="single" w:sz="4" w:space="0" w:color="auto"/>
              <w:righ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Снижение потребления энергетических ресурсов на собственные нужды при осуществлении регулируемых видов деятельности</w:t>
            </w:r>
          </w:p>
        </w:tc>
        <w:tc>
          <w:tcPr>
            <w:tcW w:w="1278" w:type="dxa"/>
            <w:tcBorders>
              <w:lef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77"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74"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919"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35"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01"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134"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43"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r>
      <w:tr w:rsidR="004D1C65" w:rsidRPr="003732E7" w:rsidTr="005D4216">
        <w:trPr>
          <w:trHeight w:val="255"/>
          <w:jc w:val="center"/>
        </w:trPr>
        <w:tc>
          <w:tcPr>
            <w:tcW w:w="535" w:type="dxa"/>
            <w:tcBorders>
              <w:right w:val="single" w:sz="4" w:space="0" w:color="auto"/>
            </w:tcBorders>
            <w:vAlign w:val="center"/>
          </w:tcPr>
          <w:p w:rsidR="004D1C65" w:rsidRPr="00133B5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14</w:t>
            </w:r>
          </w:p>
        </w:tc>
        <w:tc>
          <w:tcPr>
            <w:tcW w:w="2410" w:type="dxa"/>
            <w:tcBorders>
              <w:left w:val="single" w:sz="4" w:space="0" w:color="auto"/>
              <w:righ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Сокращение потерь электрической энергии, тепловой энергии при их передаче</w:t>
            </w:r>
          </w:p>
        </w:tc>
        <w:tc>
          <w:tcPr>
            <w:tcW w:w="1278" w:type="dxa"/>
            <w:tcBorders>
              <w:lef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77"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74"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919"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35"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01"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134"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43"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r>
      <w:tr w:rsidR="004D1C65" w:rsidRPr="003732E7" w:rsidTr="005D4216">
        <w:trPr>
          <w:trHeight w:val="255"/>
          <w:jc w:val="center"/>
        </w:trPr>
        <w:tc>
          <w:tcPr>
            <w:tcW w:w="535" w:type="dxa"/>
            <w:tcBorders>
              <w:right w:val="single" w:sz="4" w:space="0" w:color="auto"/>
            </w:tcBorders>
            <w:vAlign w:val="center"/>
          </w:tcPr>
          <w:p w:rsidR="004D1C65" w:rsidRPr="00133B5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15</w:t>
            </w:r>
          </w:p>
        </w:tc>
        <w:tc>
          <w:tcPr>
            <w:tcW w:w="2410" w:type="dxa"/>
            <w:tcBorders>
              <w:left w:val="single" w:sz="4" w:space="0" w:color="auto"/>
              <w:righ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 xml:space="preserve">Сокращению объемов электрической энергии, </w:t>
            </w:r>
            <w:proofErr w:type="gramStart"/>
            <w:r w:rsidRPr="003732E7">
              <w:rPr>
                <w:rFonts w:ascii="Times New Roman" w:hAnsi="Times New Roman" w:cs="Times New Roman"/>
                <w:sz w:val="18"/>
                <w:szCs w:val="18"/>
              </w:rPr>
              <w:t>-и</w:t>
            </w:r>
            <w:proofErr w:type="gramEnd"/>
            <w:r w:rsidRPr="003732E7">
              <w:rPr>
                <w:rFonts w:ascii="Times New Roman" w:hAnsi="Times New Roman" w:cs="Times New Roman"/>
                <w:sz w:val="18"/>
                <w:szCs w:val="18"/>
              </w:rPr>
              <w:t xml:space="preserve">спользуемой при </w:t>
            </w:r>
            <w:proofErr w:type="spellStart"/>
            <w:r w:rsidRPr="003732E7">
              <w:rPr>
                <w:rFonts w:ascii="Times New Roman" w:hAnsi="Times New Roman" w:cs="Times New Roman"/>
                <w:sz w:val="18"/>
                <w:szCs w:val="18"/>
              </w:rPr>
              <w:t>переданне</w:t>
            </w:r>
            <w:proofErr w:type="spellEnd"/>
            <w:r w:rsidRPr="003732E7">
              <w:rPr>
                <w:rFonts w:ascii="Times New Roman" w:hAnsi="Times New Roman" w:cs="Times New Roman"/>
                <w:sz w:val="18"/>
                <w:szCs w:val="18"/>
              </w:rPr>
              <w:t xml:space="preserve"> (транспортировке) воды</w:t>
            </w:r>
          </w:p>
        </w:tc>
        <w:tc>
          <w:tcPr>
            <w:tcW w:w="1278" w:type="dxa"/>
            <w:tcBorders>
              <w:lef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77"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74"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919"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35"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01"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134"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43"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r>
      <w:tr w:rsidR="004D1C65" w:rsidRPr="003732E7" w:rsidTr="005D4216">
        <w:trPr>
          <w:trHeight w:val="255"/>
          <w:jc w:val="center"/>
        </w:trPr>
        <w:tc>
          <w:tcPr>
            <w:tcW w:w="535" w:type="dxa"/>
            <w:tcBorders>
              <w:right w:val="single" w:sz="4" w:space="0" w:color="auto"/>
            </w:tcBorders>
            <w:vAlign w:val="center"/>
          </w:tcPr>
          <w:p w:rsidR="004D1C65" w:rsidRPr="00133B5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16</w:t>
            </w:r>
          </w:p>
        </w:tc>
        <w:tc>
          <w:tcPr>
            <w:tcW w:w="2410" w:type="dxa"/>
            <w:tcBorders>
              <w:left w:val="single" w:sz="4" w:space="0" w:color="auto"/>
              <w:righ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Сокращение потерь воды при ее передаче</w:t>
            </w:r>
          </w:p>
        </w:tc>
        <w:tc>
          <w:tcPr>
            <w:tcW w:w="1278" w:type="dxa"/>
            <w:tcBorders>
              <w:lef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77"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74"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919"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35"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01"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134"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43"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r>
      <w:tr w:rsidR="004D1C65" w:rsidRPr="003732E7" w:rsidTr="005D4216">
        <w:trPr>
          <w:trHeight w:val="255"/>
          <w:jc w:val="center"/>
        </w:trPr>
        <w:tc>
          <w:tcPr>
            <w:tcW w:w="535" w:type="dxa"/>
            <w:tcBorders>
              <w:right w:val="single" w:sz="4" w:space="0" w:color="auto"/>
            </w:tcBorders>
            <w:vAlign w:val="center"/>
          </w:tcPr>
          <w:p w:rsidR="004D1C65" w:rsidRPr="00133B5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17</w:t>
            </w:r>
          </w:p>
        </w:tc>
        <w:tc>
          <w:tcPr>
            <w:tcW w:w="2410" w:type="dxa"/>
            <w:tcBorders>
              <w:left w:val="single" w:sz="4" w:space="0" w:color="auto"/>
              <w:righ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 xml:space="preserve">Замещение бензина и дизельного топлива, </w:t>
            </w:r>
            <w:proofErr w:type="gramStart"/>
            <w:r w:rsidRPr="003732E7">
              <w:rPr>
                <w:rFonts w:ascii="Times New Roman" w:hAnsi="Times New Roman" w:cs="Times New Roman"/>
                <w:sz w:val="18"/>
                <w:szCs w:val="18"/>
              </w:rPr>
              <w:t>используемых</w:t>
            </w:r>
            <w:proofErr w:type="gramEnd"/>
            <w:r w:rsidRPr="003732E7">
              <w:rPr>
                <w:rFonts w:ascii="Times New Roman" w:hAnsi="Times New Roman" w:cs="Times New Roman"/>
                <w:sz w:val="18"/>
                <w:szCs w:val="18"/>
              </w:rPr>
              <w:t xml:space="preserve"> транспортными средствами в качестве моторного топлива, природным газом</w:t>
            </w:r>
          </w:p>
        </w:tc>
        <w:tc>
          <w:tcPr>
            <w:tcW w:w="1278" w:type="dxa"/>
            <w:tcBorders>
              <w:lef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77"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74"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919"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35"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01"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134"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43"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r>
      <w:tr w:rsidR="004D1C65" w:rsidRPr="003732E7" w:rsidTr="005D4216">
        <w:trPr>
          <w:trHeight w:val="255"/>
          <w:jc w:val="center"/>
        </w:trPr>
        <w:tc>
          <w:tcPr>
            <w:tcW w:w="535" w:type="dxa"/>
            <w:tcBorders>
              <w:right w:val="single" w:sz="4" w:space="0" w:color="auto"/>
            </w:tcBorders>
            <w:vAlign w:val="center"/>
          </w:tcPr>
          <w:p w:rsidR="004D1C65" w:rsidRPr="00133B5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18</w:t>
            </w:r>
          </w:p>
        </w:tc>
        <w:tc>
          <w:tcPr>
            <w:tcW w:w="2410" w:type="dxa"/>
            <w:tcBorders>
              <w:left w:val="single" w:sz="4" w:space="0" w:color="auto"/>
              <w:righ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Обучение в области энергосбережения и повышения энергетической эффективности</w:t>
            </w:r>
          </w:p>
        </w:tc>
        <w:tc>
          <w:tcPr>
            <w:tcW w:w="1278" w:type="dxa"/>
            <w:tcBorders>
              <w:lef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организационное мероприятие</w:t>
            </w:r>
          </w:p>
        </w:tc>
        <w:tc>
          <w:tcPr>
            <w:tcW w:w="1277"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74"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919"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35"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организационное мероприятие</w:t>
            </w:r>
          </w:p>
        </w:tc>
        <w:tc>
          <w:tcPr>
            <w:tcW w:w="1701"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134"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43"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r>
      <w:tr w:rsidR="004D1C65" w:rsidRPr="003732E7" w:rsidTr="005D4216">
        <w:trPr>
          <w:trHeight w:val="255"/>
          <w:jc w:val="center"/>
        </w:trPr>
        <w:tc>
          <w:tcPr>
            <w:tcW w:w="535" w:type="dxa"/>
            <w:tcBorders>
              <w:right w:val="single" w:sz="4" w:space="0" w:color="auto"/>
            </w:tcBorders>
            <w:vAlign w:val="center"/>
          </w:tcPr>
          <w:p w:rsidR="004D1C65" w:rsidRPr="00133B57" w:rsidRDefault="004D1C65" w:rsidP="005D4216">
            <w:pPr>
              <w:pStyle w:val="ConsPlusDocList"/>
              <w:jc w:val="center"/>
              <w:rPr>
                <w:rFonts w:ascii="Times New Roman" w:hAnsi="Times New Roman" w:cs="Times New Roman"/>
                <w:sz w:val="18"/>
                <w:szCs w:val="18"/>
              </w:rPr>
            </w:pPr>
            <w:r>
              <w:rPr>
                <w:rFonts w:ascii="Times New Roman" w:hAnsi="Times New Roman" w:cs="Times New Roman"/>
                <w:sz w:val="18"/>
                <w:szCs w:val="18"/>
              </w:rPr>
              <w:t>19</w:t>
            </w:r>
          </w:p>
        </w:tc>
        <w:tc>
          <w:tcPr>
            <w:tcW w:w="2410" w:type="dxa"/>
            <w:tcBorders>
              <w:left w:val="single" w:sz="4" w:space="0" w:color="auto"/>
              <w:righ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Информационная поддержка и пропаганда энергосбережения и повышения энергетической эффективности муниципального образования</w:t>
            </w:r>
          </w:p>
        </w:tc>
        <w:tc>
          <w:tcPr>
            <w:tcW w:w="1278" w:type="dxa"/>
            <w:tcBorders>
              <w:left w:val="single" w:sz="4" w:space="0" w:color="auto"/>
            </w:tcBorders>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организационное мероприятие</w:t>
            </w:r>
          </w:p>
        </w:tc>
        <w:tc>
          <w:tcPr>
            <w:tcW w:w="1277"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74"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919"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235"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организационное мероприятие</w:t>
            </w:r>
          </w:p>
        </w:tc>
        <w:tc>
          <w:tcPr>
            <w:tcW w:w="1701"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134"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043"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c>
          <w:tcPr>
            <w:tcW w:w="1732" w:type="dxa"/>
            <w:vAlign w:val="center"/>
          </w:tcPr>
          <w:p w:rsidR="004D1C65" w:rsidRPr="003732E7" w:rsidRDefault="004D1C65" w:rsidP="005D4216">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w:t>
            </w:r>
          </w:p>
        </w:tc>
      </w:tr>
      <w:tr w:rsidR="004D1C65" w:rsidRPr="003732E7" w:rsidTr="005D4216">
        <w:trPr>
          <w:trHeight w:val="255"/>
          <w:jc w:val="center"/>
        </w:trPr>
        <w:tc>
          <w:tcPr>
            <w:tcW w:w="4223" w:type="dxa"/>
            <w:gridSpan w:val="3"/>
            <w:vAlign w:val="center"/>
          </w:tcPr>
          <w:p w:rsidR="004D1C65" w:rsidRPr="003732E7" w:rsidRDefault="004D1C65" w:rsidP="005D4216">
            <w:pPr>
              <w:pStyle w:val="ConsPlusDocList"/>
              <w:jc w:val="right"/>
              <w:rPr>
                <w:rFonts w:ascii="Times New Roman" w:hAnsi="Times New Roman" w:cs="Times New Roman"/>
                <w:b/>
                <w:sz w:val="18"/>
                <w:szCs w:val="18"/>
              </w:rPr>
            </w:pPr>
            <w:r w:rsidRPr="003732E7">
              <w:rPr>
                <w:rFonts w:ascii="Times New Roman" w:hAnsi="Times New Roman" w:cs="Times New Roman"/>
                <w:b/>
                <w:sz w:val="18"/>
                <w:szCs w:val="18"/>
              </w:rPr>
              <w:lastRenderedPageBreak/>
              <w:t>Всего по мероприятиям</w:t>
            </w:r>
          </w:p>
        </w:tc>
        <w:tc>
          <w:tcPr>
            <w:tcW w:w="1277" w:type="dxa"/>
            <w:vAlign w:val="center"/>
          </w:tcPr>
          <w:p w:rsidR="004D1C65" w:rsidRPr="003732E7" w:rsidRDefault="004D1C65" w:rsidP="005D4216">
            <w:pPr>
              <w:pStyle w:val="ConsPlusDocList"/>
              <w:jc w:val="center"/>
              <w:rPr>
                <w:rFonts w:ascii="Times New Roman" w:hAnsi="Times New Roman" w:cs="Times New Roman"/>
                <w:b/>
                <w:sz w:val="18"/>
                <w:szCs w:val="18"/>
              </w:rPr>
            </w:pPr>
            <w:r>
              <w:rPr>
                <w:rFonts w:ascii="Times New Roman" w:hAnsi="Times New Roman" w:cs="Times New Roman"/>
                <w:b/>
                <w:sz w:val="18"/>
                <w:szCs w:val="18"/>
              </w:rPr>
              <w:t>743</w:t>
            </w:r>
          </w:p>
        </w:tc>
        <w:tc>
          <w:tcPr>
            <w:tcW w:w="1074" w:type="dxa"/>
            <w:vAlign w:val="center"/>
          </w:tcPr>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Х</w:t>
            </w:r>
          </w:p>
        </w:tc>
        <w:tc>
          <w:tcPr>
            <w:tcW w:w="919" w:type="dxa"/>
            <w:vAlign w:val="center"/>
          </w:tcPr>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Х</w:t>
            </w:r>
          </w:p>
        </w:tc>
        <w:tc>
          <w:tcPr>
            <w:tcW w:w="1732" w:type="dxa"/>
            <w:vAlign w:val="center"/>
          </w:tcPr>
          <w:p w:rsidR="004D1C65" w:rsidRPr="003732E7" w:rsidRDefault="004D1C65" w:rsidP="005D4216">
            <w:pPr>
              <w:pStyle w:val="ConsPlusDocList"/>
              <w:jc w:val="center"/>
              <w:rPr>
                <w:rFonts w:ascii="Times New Roman" w:hAnsi="Times New Roman" w:cs="Times New Roman"/>
                <w:b/>
                <w:sz w:val="18"/>
                <w:szCs w:val="18"/>
              </w:rPr>
            </w:pPr>
            <w:r>
              <w:rPr>
                <w:rFonts w:ascii="Times New Roman" w:hAnsi="Times New Roman" w:cs="Times New Roman"/>
                <w:b/>
                <w:sz w:val="18"/>
                <w:szCs w:val="18"/>
              </w:rPr>
              <w:t>307,7</w:t>
            </w:r>
          </w:p>
        </w:tc>
        <w:tc>
          <w:tcPr>
            <w:tcW w:w="1235" w:type="dxa"/>
            <w:vAlign w:val="center"/>
          </w:tcPr>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Х</w:t>
            </w:r>
          </w:p>
        </w:tc>
        <w:tc>
          <w:tcPr>
            <w:tcW w:w="1701" w:type="dxa"/>
            <w:vAlign w:val="center"/>
          </w:tcPr>
          <w:p w:rsidR="004D1C65" w:rsidRPr="003732E7" w:rsidRDefault="004D1C65" w:rsidP="005D4216">
            <w:pPr>
              <w:pStyle w:val="ConsPlusDocList"/>
              <w:jc w:val="center"/>
              <w:rPr>
                <w:rFonts w:ascii="Times New Roman" w:hAnsi="Times New Roman" w:cs="Times New Roman"/>
                <w:b/>
                <w:sz w:val="18"/>
                <w:szCs w:val="18"/>
              </w:rPr>
            </w:pPr>
            <w:r>
              <w:rPr>
                <w:rFonts w:ascii="Times New Roman" w:hAnsi="Times New Roman" w:cs="Times New Roman"/>
                <w:b/>
                <w:sz w:val="18"/>
                <w:szCs w:val="18"/>
              </w:rPr>
              <w:t>700</w:t>
            </w:r>
          </w:p>
        </w:tc>
        <w:tc>
          <w:tcPr>
            <w:tcW w:w="1134" w:type="dxa"/>
            <w:vAlign w:val="center"/>
          </w:tcPr>
          <w:p w:rsidR="004D1C65" w:rsidRPr="003732E7" w:rsidRDefault="004D1C65" w:rsidP="005D4216">
            <w:pPr>
              <w:pStyle w:val="ConsPlusDocList"/>
              <w:jc w:val="center"/>
              <w:rPr>
                <w:rFonts w:ascii="Times New Roman" w:hAnsi="Times New Roman" w:cs="Times New Roman"/>
                <w:b/>
                <w:sz w:val="18"/>
                <w:szCs w:val="18"/>
              </w:rPr>
            </w:pPr>
            <w:r>
              <w:rPr>
                <w:rFonts w:ascii="Times New Roman" w:hAnsi="Times New Roman" w:cs="Times New Roman"/>
                <w:b/>
                <w:sz w:val="18"/>
                <w:szCs w:val="18"/>
              </w:rPr>
              <w:t>Х</w:t>
            </w:r>
          </w:p>
        </w:tc>
        <w:tc>
          <w:tcPr>
            <w:tcW w:w="1043" w:type="dxa"/>
            <w:vAlign w:val="center"/>
          </w:tcPr>
          <w:p w:rsidR="004D1C65" w:rsidRPr="003732E7" w:rsidRDefault="004D1C65" w:rsidP="005D4216">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Х</w:t>
            </w:r>
          </w:p>
        </w:tc>
        <w:tc>
          <w:tcPr>
            <w:tcW w:w="1732" w:type="dxa"/>
            <w:vAlign w:val="center"/>
          </w:tcPr>
          <w:p w:rsidR="004D1C65" w:rsidRPr="003732E7" w:rsidRDefault="004D1C65" w:rsidP="005D4216">
            <w:pPr>
              <w:pStyle w:val="ConsPlusDocList"/>
              <w:jc w:val="center"/>
              <w:rPr>
                <w:rFonts w:ascii="Times New Roman" w:hAnsi="Times New Roman" w:cs="Times New Roman"/>
                <w:b/>
                <w:sz w:val="18"/>
                <w:szCs w:val="18"/>
              </w:rPr>
            </w:pPr>
            <w:r>
              <w:rPr>
                <w:rFonts w:ascii="Times New Roman" w:hAnsi="Times New Roman" w:cs="Times New Roman"/>
                <w:b/>
                <w:sz w:val="18"/>
                <w:szCs w:val="18"/>
              </w:rPr>
              <w:t>295,1</w:t>
            </w:r>
          </w:p>
        </w:tc>
      </w:tr>
    </w:tbl>
    <w:p w:rsidR="004D1C65" w:rsidRDefault="004D1C65" w:rsidP="004D1C65">
      <w:pPr>
        <w:spacing w:after="0"/>
        <w:rPr>
          <w:rFonts w:ascii="Times New Roman" w:hAnsi="Times New Roman" w:cs="Times New Roman"/>
          <w:b/>
          <w:sz w:val="28"/>
          <w:szCs w:val="28"/>
        </w:rPr>
      </w:pPr>
    </w:p>
    <w:p w:rsidR="004D1C65" w:rsidRDefault="004D1C65" w:rsidP="004D1C65">
      <w:pPr>
        <w:spacing w:after="0"/>
        <w:rPr>
          <w:rFonts w:ascii="Times New Roman" w:hAnsi="Times New Roman" w:cs="Times New Roman"/>
          <w:b/>
          <w:sz w:val="28"/>
          <w:szCs w:val="28"/>
        </w:rPr>
      </w:pPr>
    </w:p>
    <w:p w:rsidR="004D1C65" w:rsidRDefault="004D1C65" w:rsidP="004D1C65">
      <w:pPr>
        <w:spacing w:after="0"/>
        <w:rPr>
          <w:rFonts w:ascii="Times New Roman" w:hAnsi="Times New Roman" w:cs="Times New Roman"/>
          <w:b/>
          <w:sz w:val="28"/>
          <w:szCs w:val="28"/>
        </w:rPr>
      </w:pPr>
    </w:p>
    <w:p w:rsidR="004D1C65" w:rsidRDefault="004D1C65" w:rsidP="004D1C65">
      <w:pPr>
        <w:spacing w:after="0"/>
        <w:rPr>
          <w:rFonts w:ascii="Times New Roman" w:hAnsi="Times New Roman" w:cs="Times New Roman"/>
          <w:b/>
          <w:sz w:val="28"/>
          <w:szCs w:val="28"/>
        </w:rPr>
      </w:pPr>
    </w:p>
    <w:p w:rsidR="004D1C65" w:rsidRDefault="004D1C65" w:rsidP="004D1C65">
      <w:pPr>
        <w:spacing w:after="0"/>
        <w:rPr>
          <w:rFonts w:ascii="Times New Roman" w:hAnsi="Times New Roman" w:cs="Times New Roman"/>
          <w:b/>
          <w:sz w:val="28"/>
          <w:szCs w:val="28"/>
        </w:rPr>
      </w:pPr>
    </w:p>
    <w:p w:rsidR="004D1C65" w:rsidRDefault="004D1C65" w:rsidP="004D1C65">
      <w:pPr>
        <w:spacing w:after="0"/>
        <w:rPr>
          <w:rFonts w:ascii="Times New Roman" w:hAnsi="Times New Roman" w:cs="Times New Roman"/>
          <w:b/>
          <w:sz w:val="28"/>
          <w:szCs w:val="28"/>
        </w:rPr>
      </w:pPr>
    </w:p>
    <w:p w:rsidR="004D1C65" w:rsidRDefault="004D1C65" w:rsidP="004D1C65">
      <w:pPr>
        <w:spacing w:after="0"/>
        <w:rPr>
          <w:rFonts w:ascii="Times New Roman" w:hAnsi="Times New Roman" w:cs="Times New Roman"/>
          <w:b/>
          <w:sz w:val="28"/>
          <w:szCs w:val="28"/>
        </w:rPr>
      </w:pPr>
    </w:p>
    <w:p w:rsidR="004D1C65" w:rsidRDefault="004D1C65" w:rsidP="004D1C65">
      <w:pPr>
        <w:spacing w:after="0"/>
        <w:rPr>
          <w:rFonts w:ascii="Times New Roman" w:hAnsi="Times New Roman" w:cs="Times New Roman"/>
          <w:b/>
          <w:sz w:val="28"/>
          <w:szCs w:val="28"/>
        </w:rPr>
      </w:pPr>
    </w:p>
    <w:p w:rsidR="004D1C65" w:rsidRDefault="004D1C65" w:rsidP="004D1C65">
      <w:pPr>
        <w:spacing w:after="0"/>
        <w:rPr>
          <w:rFonts w:ascii="Times New Roman" w:hAnsi="Times New Roman" w:cs="Times New Roman"/>
          <w:b/>
          <w:sz w:val="28"/>
          <w:szCs w:val="28"/>
        </w:rPr>
        <w:sectPr w:rsidR="004D1C65" w:rsidSect="00973486">
          <w:pgSz w:w="16838" w:h="11906" w:orient="landscape"/>
          <w:pgMar w:top="1134" w:right="1134" w:bottom="1701" w:left="1134" w:header="709" w:footer="709" w:gutter="0"/>
          <w:cols w:space="708"/>
          <w:docGrid w:linePitch="360"/>
        </w:sectPr>
      </w:pPr>
    </w:p>
    <w:p w:rsidR="004D1C65" w:rsidRDefault="004D1C65" w:rsidP="004D1C65">
      <w:pPr>
        <w:pStyle w:val="1"/>
        <w:tabs>
          <w:tab w:val="clear" w:pos="0"/>
        </w:tabs>
        <w:ind w:left="0" w:firstLine="0"/>
      </w:pPr>
      <w:r>
        <w:lastRenderedPageBreak/>
        <w:t>РАЗДЕЛ 5</w:t>
      </w:r>
      <w:r w:rsidRPr="003943AF">
        <w:t>.</w:t>
      </w:r>
      <w:r>
        <w:t xml:space="preserve">     </w:t>
      </w:r>
      <w:r w:rsidRPr="003943AF">
        <w:t xml:space="preserve"> </w:t>
      </w:r>
    </w:p>
    <w:p w:rsidR="004D1C65" w:rsidRPr="003943AF" w:rsidRDefault="004D1C65" w:rsidP="004D1C65">
      <w:pPr>
        <w:pStyle w:val="1"/>
        <w:tabs>
          <w:tab w:val="clear" w:pos="0"/>
        </w:tabs>
        <w:ind w:left="0" w:firstLine="0"/>
        <w:jc w:val="center"/>
      </w:pPr>
      <w:r w:rsidRPr="003943AF">
        <w:t>СИСТЕМА МОНИТОРИНГА,</w:t>
      </w:r>
      <w:r>
        <w:t xml:space="preserve"> УПРАВЛ</w:t>
      </w:r>
      <w:r w:rsidRPr="003943AF">
        <w:t xml:space="preserve">ЕНИЯ И </w:t>
      </w:r>
      <w:proofErr w:type="gramStart"/>
      <w:r w:rsidRPr="003943AF">
        <w:t xml:space="preserve">КОНТРОЛЯ </w:t>
      </w:r>
      <w:r w:rsidRPr="00575B67">
        <w:t>ЗА</w:t>
      </w:r>
      <w:proofErr w:type="gramEnd"/>
      <w:r w:rsidRPr="00575B67">
        <w:t xml:space="preserve"> ХОДОМ ВЫПОЛНЕНИЯ </w:t>
      </w:r>
      <w:r w:rsidRPr="003943AF">
        <w:t>ПРОГРАММЫ.</w:t>
      </w:r>
    </w:p>
    <w:p w:rsidR="004D1C65" w:rsidRPr="00174002" w:rsidRDefault="004D1C65" w:rsidP="004D1C65">
      <w:pPr>
        <w:ind w:firstLine="567"/>
        <w:jc w:val="both"/>
        <w:rPr>
          <w:rFonts w:ascii="Times New Roman" w:hAnsi="Times New Roman" w:cs="Times New Roman"/>
          <w:sz w:val="28"/>
          <w:szCs w:val="28"/>
        </w:rPr>
      </w:pPr>
      <w:r w:rsidRPr="00174002">
        <w:rPr>
          <w:rFonts w:ascii="Times New Roman" w:hAnsi="Times New Roman" w:cs="Times New Roman"/>
          <w:sz w:val="28"/>
          <w:szCs w:val="28"/>
        </w:rPr>
        <w:t>Важнейшим фактором эффективной реализации Программы мероприятий по энергосбережению является грамотно построенная и внедренная система мониторинга за ходом реализации Программы и система реагирования на отклонения от плана внедрения мероприятий по энергосбережению.</w:t>
      </w:r>
    </w:p>
    <w:p w:rsidR="004D1C65" w:rsidRPr="00174002" w:rsidRDefault="004D1C65" w:rsidP="004D1C65">
      <w:pPr>
        <w:ind w:firstLine="567"/>
        <w:jc w:val="both"/>
        <w:rPr>
          <w:rFonts w:ascii="Times New Roman" w:hAnsi="Times New Roman" w:cs="Times New Roman"/>
          <w:sz w:val="28"/>
          <w:szCs w:val="28"/>
        </w:rPr>
      </w:pPr>
      <w:proofErr w:type="gramStart"/>
      <w:r w:rsidRPr="00174002">
        <w:rPr>
          <w:rFonts w:ascii="Times New Roman" w:hAnsi="Times New Roman" w:cs="Times New Roman"/>
          <w:sz w:val="28"/>
          <w:szCs w:val="28"/>
        </w:rPr>
        <w:t>В соответствии с постановлением Администрации Смоленской области  от 24 октября 2014 г. № 724 «</w:t>
      </w:r>
      <w:r w:rsidRPr="00174002">
        <w:rPr>
          <w:rFonts w:ascii="Times New Roman" w:hAnsi="Times New Roman" w:cs="Times New Roman"/>
          <w:bCs/>
          <w:sz w:val="28"/>
          <w:szCs w:val="28"/>
        </w:rPr>
        <w:t xml:space="preserve">О региональной автоматизированной системе сбора данных в области энергосбережения и повышения энергетической эффективности на территории Смоленской области «Мониторинг </w:t>
      </w:r>
      <w:proofErr w:type="spellStart"/>
      <w:r w:rsidRPr="00174002">
        <w:rPr>
          <w:rFonts w:ascii="Times New Roman" w:hAnsi="Times New Roman" w:cs="Times New Roman"/>
          <w:bCs/>
          <w:sz w:val="28"/>
          <w:szCs w:val="28"/>
        </w:rPr>
        <w:t>энергоэффективности</w:t>
      </w:r>
      <w:proofErr w:type="spellEnd"/>
      <w:r w:rsidRPr="00174002">
        <w:rPr>
          <w:rFonts w:ascii="Times New Roman" w:hAnsi="Times New Roman" w:cs="Times New Roman"/>
          <w:bCs/>
          <w:sz w:val="28"/>
          <w:szCs w:val="28"/>
        </w:rPr>
        <w:t>» (далее – Постановление)</w:t>
      </w:r>
      <w:r w:rsidRPr="00174002">
        <w:rPr>
          <w:rFonts w:ascii="Times New Roman" w:hAnsi="Times New Roman" w:cs="Times New Roman"/>
          <w:sz w:val="28"/>
          <w:szCs w:val="28"/>
        </w:rPr>
        <w:t xml:space="preserve"> создана и введена в промышленную эксплуатацию региональная автоматизированная система в области энергосбережения и повышения энергетической эффективности (далее – Региональная система).</w:t>
      </w:r>
      <w:proofErr w:type="gramEnd"/>
    </w:p>
    <w:p w:rsidR="004D1C65" w:rsidRDefault="004D1C65" w:rsidP="004D1C65">
      <w:pPr>
        <w:ind w:firstLine="567"/>
        <w:jc w:val="both"/>
        <w:rPr>
          <w:rFonts w:ascii="Times New Roman" w:hAnsi="Times New Roman" w:cs="Times New Roman"/>
          <w:sz w:val="28"/>
          <w:szCs w:val="28"/>
        </w:rPr>
      </w:pPr>
      <w:r w:rsidRPr="00174002">
        <w:rPr>
          <w:rFonts w:ascii="Times New Roman" w:hAnsi="Times New Roman" w:cs="Times New Roman"/>
          <w:sz w:val="28"/>
          <w:szCs w:val="28"/>
        </w:rPr>
        <w:t>В соответствии с  Постановлением, органы исполнительной власти Смоленской области и бюджетные учреждения регионального подчинения должны представлять информацию в области энергосбережения, необходимую для включения в Региональную систему, начиная с 1 ноября 2014 года.</w:t>
      </w:r>
    </w:p>
    <w:p w:rsidR="004D1C65" w:rsidRPr="00C11E16" w:rsidRDefault="004D1C65" w:rsidP="004D1C65">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Помимо этого </w:t>
      </w:r>
      <w:r w:rsidRPr="00174002">
        <w:rPr>
          <w:rFonts w:ascii="Times New Roman" w:hAnsi="Times New Roman" w:cs="Times New Roman"/>
          <w:sz w:val="28"/>
          <w:szCs w:val="28"/>
        </w:rPr>
        <w:t>по состоянию на 1 января года, следующего за отчетным</w:t>
      </w:r>
      <w:r>
        <w:rPr>
          <w:rFonts w:ascii="Times New Roman" w:hAnsi="Times New Roman" w:cs="Times New Roman"/>
          <w:sz w:val="28"/>
          <w:szCs w:val="28"/>
        </w:rPr>
        <w:t xml:space="preserve"> в соответствии с </w:t>
      </w:r>
      <w:r w:rsidRPr="00C11E16">
        <w:rPr>
          <w:rFonts w:ascii="Times New Roman" w:hAnsi="Times New Roman" w:cs="Times New Roman"/>
          <w:sz w:val="28"/>
          <w:szCs w:val="28"/>
        </w:rPr>
        <w:t>приказ</w:t>
      </w:r>
      <w:r>
        <w:rPr>
          <w:rFonts w:ascii="Times New Roman" w:hAnsi="Times New Roman" w:cs="Times New Roman"/>
          <w:sz w:val="28"/>
          <w:szCs w:val="28"/>
        </w:rPr>
        <w:t>ом</w:t>
      </w:r>
      <w:r w:rsidRPr="00C11E16">
        <w:rPr>
          <w:rFonts w:ascii="Times New Roman" w:hAnsi="Times New Roman" w:cs="Times New Roman"/>
          <w:sz w:val="28"/>
          <w:szCs w:val="28"/>
        </w:rPr>
        <w:t xml:space="preserve"> Министерства энергетики Российской Федерации от 30.06.2014 г.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r>
        <w:rPr>
          <w:rFonts w:ascii="Times New Roman" w:hAnsi="Times New Roman" w:cs="Times New Roman"/>
          <w:sz w:val="28"/>
          <w:szCs w:val="28"/>
        </w:rPr>
        <w:t xml:space="preserve"> формируются отчеты о реализации Программы.</w:t>
      </w:r>
      <w:proofErr w:type="gramEnd"/>
    </w:p>
    <w:p w:rsidR="004D1C65" w:rsidRPr="00AE0F22" w:rsidRDefault="004D1C65" w:rsidP="004D1C65">
      <w:pPr>
        <w:spacing w:after="0"/>
        <w:rPr>
          <w:rFonts w:ascii="Times New Roman" w:hAnsi="Times New Roman" w:cs="Times New Roman"/>
          <w:b/>
          <w:sz w:val="28"/>
          <w:szCs w:val="28"/>
        </w:rPr>
      </w:pPr>
    </w:p>
    <w:p w:rsidR="000A63DE" w:rsidRDefault="000A63DE"/>
    <w:sectPr w:rsidR="000A63DE" w:rsidSect="009C2A2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1A3" w:rsidRDefault="000641A3">
      <w:pPr>
        <w:spacing w:after="0" w:line="240" w:lineRule="auto"/>
      </w:pPr>
      <w:r>
        <w:separator/>
      </w:r>
    </w:p>
  </w:endnote>
  <w:endnote w:type="continuationSeparator" w:id="0">
    <w:p w:rsidR="000641A3" w:rsidRDefault="00064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7126"/>
      <w:docPartObj>
        <w:docPartGallery w:val="Page Numbers (Bottom of Page)"/>
        <w:docPartUnique/>
      </w:docPartObj>
    </w:sdtPr>
    <w:sdtEndPr/>
    <w:sdtContent>
      <w:p w:rsidR="002E3FEE" w:rsidRDefault="004D1C65">
        <w:pPr>
          <w:pStyle w:val="a9"/>
          <w:jc w:val="center"/>
        </w:pPr>
        <w:r>
          <w:fldChar w:fldCharType="begin"/>
        </w:r>
        <w:r>
          <w:instrText xml:space="preserve"> PAGE   \* MERGEFORMAT </w:instrText>
        </w:r>
        <w:r>
          <w:fldChar w:fldCharType="separate"/>
        </w:r>
        <w:r w:rsidR="009851C1">
          <w:rPr>
            <w:noProof/>
          </w:rPr>
          <w:t>3</w:t>
        </w:r>
        <w:r>
          <w:rPr>
            <w:noProof/>
          </w:rPr>
          <w:fldChar w:fldCharType="end"/>
        </w:r>
      </w:p>
    </w:sdtContent>
  </w:sdt>
  <w:p w:rsidR="002E3FEE" w:rsidRDefault="000641A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1A3" w:rsidRDefault="000641A3">
      <w:pPr>
        <w:spacing w:after="0" w:line="240" w:lineRule="auto"/>
      </w:pPr>
      <w:r>
        <w:separator/>
      </w:r>
    </w:p>
  </w:footnote>
  <w:footnote w:type="continuationSeparator" w:id="0">
    <w:p w:rsidR="000641A3" w:rsidRDefault="000641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93EB6"/>
    <w:multiLevelType w:val="hybridMultilevel"/>
    <w:tmpl w:val="098C8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F14C96"/>
    <w:multiLevelType w:val="hybridMultilevel"/>
    <w:tmpl w:val="098C8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7C59A9"/>
    <w:multiLevelType w:val="hybridMultilevel"/>
    <w:tmpl w:val="098C8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9C140D"/>
    <w:multiLevelType w:val="hybridMultilevel"/>
    <w:tmpl w:val="098C8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095EDB"/>
    <w:multiLevelType w:val="hybridMultilevel"/>
    <w:tmpl w:val="E5EAC064"/>
    <w:lvl w:ilvl="0" w:tplc="C77A0F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AC65ED4"/>
    <w:multiLevelType w:val="hybridMultilevel"/>
    <w:tmpl w:val="098C8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0809FB"/>
    <w:multiLevelType w:val="hybridMultilevel"/>
    <w:tmpl w:val="3872F44E"/>
    <w:lvl w:ilvl="0" w:tplc="B3483E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FE5711B"/>
    <w:multiLevelType w:val="hybridMultilevel"/>
    <w:tmpl w:val="098C8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B946C0"/>
    <w:multiLevelType w:val="hybridMultilevel"/>
    <w:tmpl w:val="098C8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942F63"/>
    <w:multiLevelType w:val="hybridMultilevel"/>
    <w:tmpl w:val="3EFA5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0"/>
  </w:num>
  <w:num w:numId="5">
    <w:abstractNumId w:val="1"/>
  </w:num>
  <w:num w:numId="6">
    <w:abstractNumId w:val="5"/>
  </w:num>
  <w:num w:numId="7">
    <w:abstractNumId w:val="2"/>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3F8"/>
    <w:rsid w:val="000641A3"/>
    <w:rsid w:val="000A63DE"/>
    <w:rsid w:val="004D1C65"/>
    <w:rsid w:val="009851C1"/>
    <w:rsid w:val="00D73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65"/>
    <w:pPr>
      <w:spacing w:after="200" w:line="276" w:lineRule="auto"/>
    </w:pPr>
    <w:rPr>
      <w:rFonts w:eastAsiaTheme="minorEastAsia"/>
      <w:lang w:eastAsia="ru-RU"/>
    </w:rPr>
  </w:style>
  <w:style w:type="paragraph" w:styleId="1">
    <w:name w:val="heading 1"/>
    <w:next w:val="a"/>
    <w:link w:val="10"/>
    <w:qFormat/>
    <w:rsid w:val="004D1C65"/>
    <w:pPr>
      <w:keepNext/>
      <w:tabs>
        <w:tab w:val="num" w:pos="0"/>
        <w:tab w:val="left" w:pos="1560"/>
      </w:tabs>
      <w:suppressAutoHyphens/>
      <w:spacing w:before="240" w:after="120" w:line="240" w:lineRule="auto"/>
      <w:ind w:left="1559" w:hanging="1559"/>
      <w:outlineLvl w:val="0"/>
    </w:pPr>
    <w:rPr>
      <w:rFonts w:ascii="Times New Roman" w:eastAsia="SimSun" w:hAnsi="Times New Roman" w:cs="Times New Roman"/>
      <w:b/>
      <w:bCs/>
      <w:caps/>
      <w:kern w:val="1"/>
      <w:sz w:val="28"/>
      <w:szCs w:val="28"/>
      <w:lang w:eastAsia="ar-SA"/>
    </w:rPr>
  </w:style>
  <w:style w:type="paragraph" w:styleId="2">
    <w:name w:val="heading 2"/>
    <w:basedOn w:val="a"/>
    <w:next w:val="a"/>
    <w:link w:val="20"/>
    <w:uiPriority w:val="9"/>
    <w:semiHidden/>
    <w:unhideWhenUsed/>
    <w:qFormat/>
    <w:rsid w:val="004D1C6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1C65"/>
    <w:rPr>
      <w:rFonts w:ascii="Times New Roman" w:eastAsia="SimSun" w:hAnsi="Times New Roman" w:cs="Times New Roman"/>
      <w:b/>
      <w:bCs/>
      <w:caps/>
      <w:kern w:val="1"/>
      <w:sz w:val="28"/>
      <w:szCs w:val="28"/>
      <w:lang w:eastAsia="ar-SA"/>
    </w:rPr>
  </w:style>
  <w:style w:type="character" w:customStyle="1" w:styleId="20">
    <w:name w:val="Заголовок 2 Знак"/>
    <w:basedOn w:val="a0"/>
    <w:link w:val="2"/>
    <w:uiPriority w:val="9"/>
    <w:semiHidden/>
    <w:rsid w:val="004D1C65"/>
    <w:rPr>
      <w:rFonts w:asciiTheme="majorHAnsi" w:eastAsiaTheme="majorEastAsia" w:hAnsiTheme="majorHAnsi" w:cstheme="majorBidi"/>
      <w:b/>
      <w:bCs/>
      <w:color w:val="5B9BD5" w:themeColor="accent1"/>
      <w:sz w:val="26"/>
      <w:szCs w:val="26"/>
      <w:lang w:eastAsia="ru-RU"/>
    </w:rPr>
  </w:style>
  <w:style w:type="table" w:styleId="a3">
    <w:name w:val="Table Grid"/>
    <w:basedOn w:val="a1"/>
    <w:uiPriority w:val="59"/>
    <w:rsid w:val="004D1C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4">
    <w:name w:val="Название документа"/>
    <w:rsid w:val="004D1C65"/>
    <w:pPr>
      <w:suppressAutoHyphens/>
      <w:spacing w:after="0" w:line="240" w:lineRule="auto"/>
    </w:pPr>
    <w:rPr>
      <w:rFonts w:ascii="Arial" w:eastAsia="SimSun" w:hAnsi="Arial" w:cs="Arial"/>
      <w:b/>
      <w:caps/>
      <w:sz w:val="36"/>
      <w:szCs w:val="20"/>
      <w:lang w:eastAsia="ar-SA"/>
    </w:rPr>
  </w:style>
  <w:style w:type="paragraph" w:styleId="a5">
    <w:name w:val="Balloon Text"/>
    <w:basedOn w:val="a"/>
    <w:link w:val="a6"/>
    <w:uiPriority w:val="99"/>
    <w:semiHidden/>
    <w:unhideWhenUsed/>
    <w:rsid w:val="004D1C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1C65"/>
    <w:rPr>
      <w:rFonts w:ascii="Tahoma" w:eastAsiaTheme="minorEastAsia" w:hAnsi="Tahoma" w:cs="Tahoma"/>
      <w:sz w:val="16"/>
      <w:szCs w:val="16"/>
      <w:lang w:eastAsia="ru-RU"/>
    </w:rPr>
  </w:style>
  <w:style w:type="paragraph" w:styleId="a7">
    <w:name w:val="header"/>
    <w:basedOn w:val="a"/>
    <w:link w:val="a8"/>
    <w:uiPriority w:val="99"/>
    <w:semiHidden/>
    <w:unhideWhenUsed/>
    <w:rsid w:val="004D1C6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D1C65"/>
    <w:rPr>
      <w:rFonts w:eastAsiaTheme="minorEastAsia"/>
      <w:lang w:eastAsia="ru-RU"/>
    </w:rPr>
  </w:style>
  <w:style w:type="paragraph" w:styleId="a9">
    <w:name w:val="footer"/>
    <w:basedOn w:val="a"/>
    <w:link w:val="aa"/>
    <w:uiPriority w:val="99"/>
    <w:unhideWhenUsed/>
    <w:rsid w:val="004D1C6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D1C65"/>
    <w:rPr>
      <w:rFonts w:eastAsiaTheme="minorEastAsia"/>
      <w:lang w:eastAsia="ru-RU"/>
    </w:rPr>
  </w:style>
  <w:style w:type="character" w:customStyle="1" w:styleId="WW8Num1z1">
    <w:name w:val="WW8Num1z1"/>
    <w:rsid w:val="004D1C65"/>
  </w:style>
  <w:style w:type="paragraph" w:customStyle="1" w:styleId="Default">
    <w:name w:val="Default"/>
    <w:rsid w:val="004D1C65"/>
    <w:pPr>
      <w:suppressAutoHyphens/>
      <w:autoSpaceDE w:val="0"/>
      <w:spacing w:after="0" w:line="240" w:lineRule="auto"/>
    </w:pPr>
    <w:rPr>
      <w:rFonts w:ascii="Arial" w:eastAsia="Calibri" w:hAnsi="Arial" w:cs="Arial"/>
      <w:color w:val="000000"/>
      <w:sz w:val="24"/>
      <w:szCs w:val="24"/>
      <w:lang w:eastAsia="ar-SA"/>
    </w:rPr>
  </w:style>
  <w:style w:type="paragraph" w:customStyle="1" w:styleId="ConsPlusNormal">
    <w:name w:val="ConsPlusNormal"/>
    <w:rsid w:val="004D1C65"/>
    <w:pPr>
      <w:widowControl w:val="0"/>
      <w:suppressAutoHyphens/>
      <w:spacing w:after="0" w:line="100" w:lineRule="atLeast"/>
      <w:ind w:firstLine="720"/>
    </w:pPr>
    <w:rPr>
      <w:rFonts w:ascii="Arial" w:eastAsia="SimSun" w:hAnsi="Arial" w:cs="Arial"/>
      <w:sz w:val="20"/>
      <w:szCs w:val="20"/>
      <w:lang w:eastAsia="hi-IN" w:bidi="hi-IN"/>
    </w:rPr>
  </w:style>
  <w:style w:type="paragraph" w:styleId="ab">
    <w:name w:val="List Paragraph"/>
    <w:basedOn w:val="a"/>
    <w:qFormat/>
    <w:rsid w:val="004D1C65"/>
    <w:pPr>
      <w:suppressAutoHyphens/>
      <w:spacing w:after="0"/>
      <w:ind w:left="720" w:firstLine="567"/>
      <w:jc w:val="both"/>
    </w:pPr>
    <w:rPr>
      <w:rFonts w:ascii="Times New Roman" w:eastAsia="Calibri" w:hAnsi="Times New Roman" w:cs="Times New Roman"/>
      <w:sz w:val="24"/>
      <w:lang w:eastAsia="ar-SA"/>
    </w:rPr>
  </w:style>
  <w:style w:type="paragraph" w:customStyle="1" w:styleId="ac">
    <w:name w:val="Таблица"/>
    <w:basedOn w:val="a"/>
    <w:rsid w:val="004D1C65"/>
    <w:pPr>
      <w:suppressAutoHyphens/>
      <w:spacing w:after="0" w:line="240" w:lineRule="auto"/>
      <w:ind w:right="-1"/>
      <w:jc w:val="right"/>
    </w:pPr>
    <w:rPr>
      <w:rFonts w:ascii="Tahoma" w:eastAsia="SimSun" w:hAnsi="Tahoma" w:cs="Times New Roman"/>
      <w:sz w:val="20"/>
      <w:szCs w:val="20"/>
      <w:lang w:eastAsia="ar-SA"/>
    </w:rPr>
  </w:style>
  <w:style w:type="paragraph" w:customStyle="1" w:styleId="ConsPlusDocList">
    <w:name w:val="ConsPlusDocList"/>
    <w:next w:val="a"/>
    <w:rsid w:val="004D1C65"/>
    <w:pPr>
      <w:widowControl w:val="0"/>
      <w:suppressAutoHyphens/>
      <w:spacing w:after="0" w:line="240" w:lineRule="auto"/>
    </w:pPr>
    <w:rPr>
      <w:rFonts w:ascii="Arial" w:eastAsia="Arial" w:hAnsi="Arial" w:cs="Arial"/>
      <w:sz w:val="20"/>
      <w:szCs w:val="20"/>
      <w:lang w:eastAsia="hi-IN" w:bidi="hi-IN"/>
    </w:rPr>
  </w:style>
  <w:style w:type="paragraph" w:styleId="ad">
    <w:name w:val="Normal (Web)"/>
    <w:basedOn w:val="a"/>
    <w:uiPriority w:val="99"/>
    <w:semiHidden/>
    <w:unhideWhenUsed/>
    <w:rsid w:val="004D1C65"/>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4D1C65"/>
    <w:rPr>
      <w:b/>
      <w:bCs/>
    </w:rPr>
  </w:style>
  <w:style w:type="character" w:customStyle="1" w:styleId="apple-converted-space">
    <w:name w:val="apple-converted-space"/>
    <w:basedOn w:val="a0"/>
    <w:rsid w:val="004D1C65"/>
  </w:style>
  <w:style w:type="table" w:customStyle="1" w:styleId="11">
    <w:name w:val="Сетка таблицы1"/>
    <w:basedOn w:val="a1"/>
    <w:next w:val="a3"/>
    <w:uiPriority w:val="59"/>
    <w:rsid w:val="009851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65"/>
    <w:pPr>
      <w:spacing w:after="200" w:line="276" w:lineRule="auto"/>
    </w:pPr>
    <w:rPr>
      <w:rFonts w:eastAsiaTheme="minorEastAsia"/>
      <w:lang w:eastAsia="ru-RU"/>
    </w:rPr>
  </w:style>
  <w:style w:type="paragraph" w:styleId="1">
    <w:name w:val="heading 1"/>
    <w:next w:val="a"/>
    <w:link w:val="10"/>
    <w:qFormat/>
    <w:rsid w:val="004D1C65"/>
    <w:pPr>
      <w:keepNext/>
      <w:tabs>
        <w:tab w:val="num" w:pos="0"/>
        <w:tab w:val="left" w:pos="1560"/>
      </w:tabs>
      <w:suppressAutoHyphens/>
      <w:spacing w:before="240" w:after="120" w:line="240" w:lineRule="auto"/>
      <w:ind w:left="1559" w:hanging="1559"/>
      <w:outlineLvl w:val="0"/>
    </w:pPr>
    <w:rPr>
      <w:rFonts w:ascii="Times New Roman" w:eastAsia="SimSun" w:hAnsi="Times New Roman" w:cs="Times New Roman"/>
      <w:b/>
      <w:bCs/>
      <w:caps/>
      <w:kern w:val="1"/>
      <w:sz w:val="28"/>
      <w:szCs w:val="28"/>
      <w:lang w:eastAsia="ar-SA"/>
    </w:rPr>
  </w:style>
  <w:style w:type="paragraph" w:styleId="2">
    <w:name w:val="heading 2"/>
    <w:basedOn w:val="a"/>
    <w:next w:val="a"/>
    <w:link w:val="20"/>
    <w:uiPriority w:val="9"/>
    <w:semiHidden/>
    <w:unhideWhenUsed/>
    <w:qFormat/>
    <w:rsid w:val="004D1C6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1C65"/>
    <w:rPr>
      <w:rFonts w:ascii="Times New Roman" w:eastAsia="SimSun" w:hAnsi="Times New Roman" w:cs="Times New Roman"/>
      <w:b/>
      <w:bCs/>
      <w:caps/>
      <w:kern w:val="1"/>
      <w:sz w:val="28"/>
      <w:szCs w:val="28"/>
      <w:lang w:eastAsia="ar-SA"/>
    </w:rPr>
  </w:style>
  <w:style w:type="character" w:customStyle="1" w:styleId="20">
    <w:name w:val="Заголовок 2 Знак"/>
    <w:basedOn w:val="a0"/>
    <w:link w:val="2"/>
    <w:uiPriority w:val="9"/>
    <w:semiHidden/>
    <w:rsid w:val="004D1C65"/>
    <w:rPr>
      <w:rFonts w:asciiTheme="majorHAnsi" w:eastAsiaTheme="majorEastAsia" w:hAnsiTheme="majorHAnsi" w:cstheme="majorBidi"/>
      <w:b/>
      <w:bCs/>
      <w:color w:val="5B9BD5" w:themeColor="accent1"/>
      <w:sz w:val="26"/>
      <w:szCs w:val="26"/>
      <w:lang w:eastAsia="ru-RU"/>
    </w:rPr>
  </w:style>
  <w:style w:type="table" w:styleId="a3">
    <w:name w:val="Table Grid"/>
    <w:basedOn w:val="a1"/>
    <w:uiPriority w:val="59"/>
    <w:rsid w:val="004D1C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4">
    <w:name w:val="Название документа"/>
    <w:rsid w:val="004D1C65"/>
    <w:pPr>
      <w:suppressAutoHyphens/>
      <w:spacing w:after="0" w:line="240" w:lineRule="auto"/>
    </w:pPr>
    <w:rPr>
      <w:rFonts w:ascii="Arial" w:eastAsia="SimSun" w:hAnsi="Arial" w:cs="Arial"/>
      <w:b/>
      <w:caps/>
      <w:sz w:val="36"/>
      <w:szCs w:val="20"/>
      <w:lang w:eastAsia="ar-SA"/>
    </w:rPr>
  </w:style>
  <w:style w:type="paragraph" w:styleId="a5">
    <w:name w:val="Balloon Text"/>
    <w:basedOn w:val="a"/>
    <w:link w:val="a6"/>
    <w:uiPriority w:val="99"/>
    <w:semiHidden/>
    <w:unhideWhenUsed/>
    <w:rsid w:val="004D1C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1C65"/>
    <w:rPr>
      <w:rFonts w:ascii="Tahoma" w:eastAsiaTheme="minorEastAsia" w:hAnsi="Tahoma" w:cs="Tahoma"/>
      <w:sz w:val="16"/>
      <w:szCs w:val="16"/>
      <w:lang w:eastAsia="ru-RU"/>
    </w:rPr>
  </w:style>
  <w:style w:type="paragraph" w:styleId="a7">
    <w:name w:val="header"/>
    <w:basedOn w:val="a"/>
    <w:link w:val="a8"/>
    <w:uiPriority w:val="99"/>
    <w:semiHidden/>
    <w:unhideWhenUsed/>
    <w:rsid w:val="004D1C6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D1C65"/>
    <w:rPr>
      <w:rFonts w:eastAsiaTheme="minorEastAsia"/>
      <w:lang w:eastAsia="ru-RU"/>
    </w:rPr>
  </w:style>
  <w:style w:type="paragraph" w:styleId="a9">
    <w:name w:val="footer"/>
    <w:basedOn w:val="a"/>
    <w:link w:val="aa"/>
    <w:uiPriority w:val="99"/>
    <w:unhideWhenUsed/>
    <w:rsid w:val="004D1C6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D1C65"/>
    <w:rPr>
      <w:rFonts w:eastAsiaTheme="minorEastAsia"/>
      <w:lang w:eastAsia="ru-RU"/>
    </w:rPr>
  </w:style>
  <w:style w:type="character" w:customStyle="1" w:styleId="WW8Num1z1">
    <w:name w:val="WW8Num1z1"/>
    <w:rsid w:val="004D1C65"/>
  </w:style>
  <w:style w:type="paragraph" w:customStyle="1" w:styleId="Default">
    <w:name w:val="Default"/>
    <w:rsid w:val="004D1C65"/>
    <w:pPr>
      <w:suppressAutoHyphens/>
      <w:autoSpaceDE w:val="0"/>
      <w:spacing w:after="0" w:line="240" w:lineRule="auto"/>
    </w:pPr>
    <w:rPr>
      <w:rFonts w:ascii="Arial" w:eastAsia="Calibri" w:hAnsi="Arial" w:cs="Arial"/>
      <w:color w:val="000000"/>
      <w:sz w:val="24"/>
      <w:szCs w:val="24"/>
      <w:lang w:eastAsia="ar-SA"/>
    </w:rPr>
  </w:style>
  <w:style w:type="paragraph" w:customStyle="1" w:styleId="ConsPlusNormal">
    <w:name w:val="ConsPlusNormal"/>
    <w:rsid w:val="004D1C65"/>
    <w:pPr>
      <w:widowControl w:val="0"/>
      <w:suppressAutoHyphens/>
      <w:spacing w:after="0" w:line="100" w:lineRule="atLeast"/>
      <w:ind w:firstLine="720"/>
    </w:pPr>
    <w:rPr>
      <w:rFonts w:ascii="Arial" w:eastAsia="SimSun" w:hAnsi="Arial" w:cs="Arial"/>
      <w:sz w:val="20"/>
      <w:szCs w:val="20"/>
      <w:lang w:eastAsia="hi-IN" w:bidi="hi-IN"/>
    </w:rPr>
  </w:style>
  <w:style w:type="paragraph" w:styleId="ab">
    <w:name w:val="List Paragraph"/>
    <w:basedOn w:val="a"/>
    <w:qFormat/>
    <w:rsid w:val="004D1C65"/>
    <w:pPr>
      <w:suppressAutoHyphens/>
      <w:spacing w:after="0"/>
      <w:ind w:left="720" w:firstLine="567"/>
      <w:jc w:val="both"/>
    </w:pPr>
    <w:rPr>
      <w:rFonts w:ascii="Times New Roman" w:eastAsia="Calibri" w:hAnsi="Times New Roman" w:cs="Times New Roman"/>
      <w:sz w:val="24"/>
      <w:lang w:eastAsia="ar-SA"/>
    </w:rPr>
  </w:style>
  <w:style w:type="paragraph" w:customStyle="1" w:styleId="ac">
    <w:name w:val="Таблица"/>
    <w:basedOn w:val="a"/>
    <w:rsid w:val="004D1C65"/>
    <w:pPr>
      <w:suppressAutoHyphens/>
      <w:spacing w:after="0" w:line="240" w:lineRule="auto"/>
      <w:ind w:right="-1"/>
      <w:jc w:val="right"/>
    </w:pPr>
    <w:rPr>
      <w:rFonts w:ascii="Tahoma" w:eastAsia="SimSun" w:hAnsi="Tahoma" w:cs="Times New Roman"/>
      <w:sz w:val="20"/>
      <w:szCs w:val="20"/>
      <w:lang w:eastAsia="ar-SA"/>
    </w:rPr>
  </w:style>
  <w:style w:type="paragraph" w:customStyle="1" w:styleId="ConsPlusDocList">
    <w:name w:val="ConsPlusDocList"/>
    <w:next w:val="a"/>
    <w:rsid w:val="004D1C65"/>
    <w:pPr>
      <w:widowControl w:val="0"/>
      <w:suppressAutoHyphens/>
      <w:spacing w:after="0" w:line="240" w:lineRule="auto"/>
    </w:pPr>
    <w:rPr>
      <w:rFonts w:ascii="Arial" w:eastAsia="Arial" w:hAnsi="Arial" w:cs="Arial"/>
      <w:sz w:val="20"/>
      <w:szCs w:val="20"/>
      <w:lang w:eastAsia="hi-IN" w:bidi="hi-IN"/>
    </w:rPr>
  </w:style>
  <w:style w:type="paragraph" w:styleId="ad">
    <w:name w:val="Normal (Web)"/>
    <w:basedOn w:val="a"/>
    <w:uiPriority w:val="99"/>
    <w:semiHidden/>
    <w:unhideWhenUsed/>
    <w:rsid w:val="004D1C65"/>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4D1C65"/>
    <w:rPr>
      <w:b/>
      <w:bCs/>
    </w:rPr>
  </w:style>
  <w:style w:type="character" w:customStyle="1" w:styleId="apple-converted-space">
    <w:name w:val="apple-converted-space"/>
    <w:basedOn w:val="a0"/>
    <w:rsid w:val="004D1C65"/>
  </w:style>
  <w:style w:type="table" w:customStyle="1" w:styleId="11">
    <w:name w:val="Сетка таблицы1"/>
    <w:basedOn w:val="a1"/>
    <w:next w:val="a3"/>
    <w:uiPriority w:val="59"/>
    <w:rsid w:val="009851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898200873679737"/>
          <c:y val="0.19328129367911351"/>
          <c:w val="0.5820361641645998"/>
          <c:h val="0.80482492438058484"/>
        </c:manualLayout>
      </c:layout>
      <c:pieChart>
        <c:varyColors val="1"/>
        <c:ser>
          <c:idx val="0"/>
          <c:order val="0"/>
          <c:spPr>
            <a:solidFill>
              <a:schemeClr val="tx1">
                <a:lumMod val="75000"/>
                <a:lumOff val="25000"/>
              </a:schemeClr>
            </a:solidFill>
          </c:spPr>
          <c:explosion val="25"/>
          <c:dLbls>
            <c:dLbl>
              <c:idx val="0"/>
              <c:layout>
                <c:manualLayout>
                  <c:x val="0.10741011179830895"/>
                  <c:y val="-2.7072039816639765E-2"/>
                </c:manualLayout>
              </c:layout>
              <c:tx>
                <c:rich>
                  <a:bodyPr/>
                  <a:lstStyle/>
                  <a:p>
                    <a:r>
                      <a:rPr lang="ru-RU"/>
                      <a:t>Электроэнергия</a:t>
                    </a:r>
                  </a:p>
                  <a:p>
                    <a:r>
                      <a:rPr lang="ru-RU"/>
                      <a:t>(88,78 тыс. руб.)
5,9%</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A14-4010-9C85-41E60E93F262}"/>
                </c:ext>
              </c:extLst>
            </c:dLbl>
            <c:dLbl>
              <c:idx val="1"/>
              <c:layout>
                <c:manualLayout>
                  <c:x val="1.3872072219346301E-2"/>
                  <c:y val="-7.6331970429875939E-2"/>
                </c:manualLayout>
              </c:layout>
              <c:tx>
                <c:rich>
                  <a:bodyPr/>
                  <a:lstStyle/>
                  <a:p>
                    <a:r>
                      <a:rPr lang="ru-RU">
                        <a:solidFill>
                          <a:schemeClr val="bg1"/>
                        </a:solidFill>
                      </a:rPr>
                      <a:t>Уличное</a:t>
                    </a:r>
                    <a:r>
                      <a:rPr lang="ru-RU" baseline="0">
                        <a:solidFill>
                          <a:schemeClr val="bg1"/>
                        </a:solidFill>
                      </a:rPr>
                      <a:t> освещение</a:t>
                    </a:r>
                  </a:p>
                  <a:p>
                    <a:r>
                      <a:rPr lang="ru-RU" baseline="0">
                        <a:solidFill>
                          <a:schemeClr val="bg1"/>
                        </a:solidFill>
                      </a:rPr>
                      <a:t>(1405,17 тыс. руб.)</a:t>
                    </a:r>
                    <a:r>
                      <a:rPr lang="ru-RU">
                        <a:solidFill>
                          <a:schemeClr val="bg1"/>
                        </a:solidFill>
                      </a:rPr>
                      <a:t>
89%</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A14-4010-9C85-41E60E93F262}"/>
                </c:ext>
              </c:extLst>
            </c:dLbl>
            <c:dLbl>
              <c:idx val="2"/>
              <c:layout>
                <c:manualLayout>
                  <c:x val="-8.9607570679962778E-2"/>
                  <c:y val="-1.9345962062574676E-2"/>
                </c:manualLayout>
              </c:layout>
              <c:tx>
                <c:rich>
                  <a:bodyPr/>
                  <a:lstStyle/>
                  <a:p>
                    <a:r>
                      <a:rPr lang="ru-RU"/>
                      <a:t>Теплоэнергия</a:t>
                    </a:r>
                  </a:p>
                  <a:p>
                    <a:r>
                      <a:rPr lang="ru-RU"/>
                      <a:t>(75,87 тыс. руб.)
5%</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A14-4010-9C85-41E60E93F262}"/>
                </c:ext>
              </c:extLst>
            </c:dLbl>
            <c:dLbl>
              <c:idx val="3"/>
              <c:layout>
                <c:manualLayout>
                  <c:x val="3.4620784858640077E-2"/>
                  <c:y val="-3.7295950647138448E-2"/>
                </c:manualLayout>
              </c:layout>
              <c:tx>
                <c:rich>
                  <a:bodyPr/>
                  <a:lstStyle/>
                  <a:p>
                    <a:r>
                      <a:rPr lang="ru-RU"/>
                      <a:t>ХВС</a:t>
                    </a:r>
                  </a:p>
                  <a:p>
                    <a:r>
                      <a:rPr lang="ru-RU"/>
                      <a:t>(1,60 тыс. руб.)
0,1%</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A14-4010-9C85-41E60E93F262}"/>
                </c:ext>
              </c:extLst>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val>
            <c:numRef>
              <c:f>Лист1!$A$1:$A$4</c:f>
              <c:numCache>
                <c:formatCode>General</c:formatCode>
                <c:ptCount val="4"/>
                <c:pt idx="0">
                  <c:v>88.78</c:v>
                </c:pt>
                <c:pt idx="1">
                  <c:v>1405.1699999999998</c:v>
                </c:pt>
                <c:pt idx="2">
                  <c:v>75.86999999999999</c:v>
                </c:pt>
                <c:pt idx="3">
                  <c:v>1.6</c:v>
                </c:pt>
              </c:numCache>
            </c:numRef>
          </c:val>
          <c:extLst xmlns:c16r2="http://schemas.microsoft.com/office/drawing/2015/06/chart">
            <c:ext xmlns:c16="http://schemas.microsoft.com/office/drawing/2014/chart" uri="{C3380CC4-5D6E-409C-BE32-E72D297353CC}">
              <c16:uniqueId val="{00000004-7A14-4010-9C85-41E60E93F262}"/>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37</Pages>
  <Words>5405</Words>
  <Characters>30809</Characters>
  <Application>Microsoft Office Word</Application>
  <DocSecurity>0</DocSecurity>
  <Lines>256</Lines>
  <Paragraphs>72</Paragraphs>
  <ScaleCrop>false</ScaleCrop>
  <Company>Microsoft</Company>
  <LinksUpToDate>false</LinksUpToDate>
  <CharactersWithSpaces>36142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Юлия</cp:lastModifiedBy>
  <cp:revision>3</cp:revision>
  <dcterms:created xsi:type="dcterms:W3CDTF">2019-03-01T07:36:00Z</dcterms:created>
  <dcterms:modified xsi:type="dcterms:W3CDTF">2019-04-19T08:21:00Z</dcterms:modified>
</cp:coreProperties>
</file>