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9F75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Водного кодекса Российской Федерации </w:t>
      </w: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Водопользование осуществляется с предоставлением или без предоставления водных объектов для целей питьевого и хозяйственно-бытового водоснабжения, сброса сточных вод, производства электрической энергии, водного и воздушного транспорта, сплава древесины (лесоматериалов) и иных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целей.</w:t>
      </w:r>
    </w:p>
    <w:p w14:paraId="184516BC" w14:textId="77777777" w:rsidR="00DF6AF1" w:rsidRPr="006B6892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39 Водного кодекса Российской Федерации с</w:t>
      </w: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водных объектов, водопользователи при использовании водных объектов обязаны:</w:t>
      </w:r>
    </w:p>
    <w:p w14:paraId="2D85EBDC" w14:textId="77777777" w:rsidR="00DF6AF1" w:rsidRPr="006B6892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14:paraId="05B62E4B" w14:textId="77777777" w:rsidR="00DF6AF1" w:rsidRPr="006B6892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14:paraId="391A9EC8" w14:textId="77777777" w:rsidR="00DF6AF1" w:rsidRPr="006B6892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14:paraId="4D4A2696" w14:textId="77777777" w:rsidR="00DF6AF1" w:rsidRPr="006B6892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осуществлять мероприятия по предупреждению и ликвидации чрезвычайных ситуаций на водных объектах;</w:t>
      </w:r>
    </w:p>
    <w:p w14:paraId="30B730B8" w14:textId="77777777" w:rsidR="00DF6AF1" w:rsidRPr="006B6892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вести в установленном порядке учет объема забора (изъятия) водных ресурсов из водных объектов и объема сброса сточных, в том числе дренажных, вод, их качества, регулярные наблюдения за водными объектами и их </w:t>
      </w:r>
      <w:proofErr w:type="spellStart"/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власти;</w:t>
      </w:r>
    </w:p>
    <w:p w14:paraId="7ED4CFB7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выполнять иные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Водным к</w:t>
      </w: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B6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обязанности.</w:t>
      </w:r>
    </w:p>
    <w:p w14:paraId="4531AD9F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требований водного законодательства предусмотрена административная ответственность по статье 8.12.1, 8.13, 8.14 Кодекса Российской Федерации об административных правонарушениях, а также уголовная ответственность по статье 250 Уголовного кодекса Российской Федерации.</w:t>
      </w:r>
    </w:p>
    <w:p w14:paraId="1DDE7645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0858793"/>
    </w:p>
    <w:p w14:paraId="7A6BEFCF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BC1A0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помощник прокурора Смоленского района Симонян Н.А.</w:t>
      </w:r>
    </w:p>
    <w:bookmarkEnd w:id="0"/>
    <w:p w14:paraId="1E9FE07B" w14:textId="77777777" w:rsidR="00DF6AF1" w:rsidRDefault="00DF6AF1" w:rsidP="00DF6AF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14:paraId="7673A1DA" w14:textId="77777777" w:rsidR="00DF6AF1" w:rsidRPr="006401A5" w:rsidRDefault="00DF6AF1" w:rsidP="00DF6AF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D1519DC" w14:textId="77777777" w:rsidR="00DF6AF1" w:rsidRDefault="00DF6AF1" w:rsidP="00D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законодательства о недропользовании и водного законодательства – деятельность по добыче вод из артезианской скважины является лицензируемой.</w:t>
      </w:r>
    </w:p>
    <w:p w14:paraId="3D8DFBE4" w14:textId="77777777" w:rsidR="00DF6AF1" w:rsidRDefault="00DF6AF1" w:rsidP="00D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A5">
        <w:rPr>
          <w:rFonts w:ascii="Times New Roman" w:hAnsi="Times New Roman" w:cs="Times New Roman"/>
          <w:sz w:val="28"/>
          <w:szCs w:val="28"/>
        </w:rPr>
        <w:t>Лицензия на осуществление пользования недрами предоставляется в соответствии со ст. 9 Закона Российской Федерации от 21.02.1992 № 2395-1 «О недрах» следующим пользователям недр: субъектам предпринимательской деятельности, в том числе участникам простого товарищества, иностранным гражданам, юридическим лицам, если иное не установлено федеральными законами.</w:t>
      </w:r>
    </w:p>
    <w:p w14:paraId="0B05340C" w14:textId="77777777" w:rsidR="00DF6AF1" w:rsidRPr="00811650" w:rsidRDefault="00DF6AF1" w:rsidP="00D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статьи 11 Закона </w:t>
      </w:r>
      <w:r w:rsidRPr="00811650">
        <w:rPr>
          <w:rFonts w:ascii="Times New Roman" w:hAnsi="Times New Roman" w:cs="Times New Roman"/>
          <w:sz w:val="28"/>
          <w:szCs w:val="28"/>
        </w:rPr>
        <w:t xml:space="preserve">Российской Федерации от 21.02.1992 № 2395-1 «О недрах»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1650">
        <w:rPr>
          <w:rFonts w:ascii="Times New Roman" w:hAnsi="Times New Roman" w:cs="Times New Roman"/>
          <w:sz w:val="28"/>
          <w:szCs w:val="28"/>
        </w:rPr>
        <w:t>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</w:r>
    </w:p>
    <w:p w14:paraId="61AA5825" w14:textId="77777777" w:rsidR="00DF6AF1" w:rsidRDefault="00DF6AF1" w:rsidP="00D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</w:t>
      </w:r>
      <w:proofErr w:type="spellStart"/>
      <w:r w:rsidRPr="00811650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811650">
        <w:rPr>
          <w:rFonts w:ascii="Times New Roman" w:hAnsi="Times New Roman" w:cs="Times New Roman"/>
          <w:sz w:val="28"/>
          <w:szCs w:val="28"/>
        </w:rPr>
        <w:t xml:space="preserve">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</w:t>
      </w:r>
    </w:p>
    <w:p w14:paraId="5F046E96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366F4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17F26" w14:textId="77777777" w:rsidR="00DF6AF1" w:rsidRDefault="00DF6AF1" w:rsidP="00DF6AF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помощник прокурора Смоленского района Симонян Н.А.</w:t>
      </w:r>
    </w:p>
    <w:p w14:paraId="5657ACD8" w14:textId="77777777" w:rsidR="00DF6AF1" w:rsidRPr="0075118C" w:rsidRDefault="00DF6AF1" w:rsidP="00D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47EE8" w14:textId="6C473759" w:rsidR="00D12DDF" w:rsidRPr="000D61C2" w:rsidRDefault="00D12DD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12DDF" w:rsidRPr="000D61C2" w:rsidSect="000B470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C"/>
    <w:rsid w:val="000B4702"/>
    <w:rsid w:val="000D61C2"/>
    <w:rsid w:val="00152A63"/>
    <w:rsid w:val="001B5537"/>
    <w:rsid w:val="0023010D"/>
    <w:rsid w:val="003E0BCD"/>
    <w:rsid w:val="00461A24"/>
    <w:rsid w:val="006401A5"/>
    <w:rsid w:val="006B6892"/>
    <w:rsid w:val="0075118C"/>
    <w:rsid w:val="007541C4"/>
    <w:rsid w:val="008056D3"/>
    <w:rsid w:val="00811650"/>
    <w:rsid w:val="00856F1D"/>
    <w:rsid w:val="009036A5"/>
    <w:rsid w:val="009F0DF0"/>
    <w:rsid w:val="00B35DBA"/>
    <w:rsid w:val="00B44A6E"/>
    <w:rsid w:val="00C42B86"/>
    <w:rsid w:val="00D12DDF"/>
    <w:rsid w:val="00D80D59"/>
    <w:rsid w:val="00DF5B75"/>
    <w:rsid w:val="00DF6AF1"/>
    <w:rsid w:val="00EC0FC4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96CF"/>
  <w15:chartTrackingRefBased/>
  <w15:docId w15:val="{5A034944-2173-464D-92F0-C7FE0D2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Наре Александровна</dc:creator>
  <cp:keywords/>
  <dc:description/>
  <cp:lastModifiedBy>Симонян Наре Александровна</cp:lastModifiedBy>
  <cp:revision>2</cp:revision>
  <cp:lastPrinted>2021-12-14T10:04:00Z</cp:lastPrinted>
  <dcterms:created xsi:type="dcterms:W3CDTF">2021-12-20T09:32:00Z</dcterms:created>
  <dcterms:modified xsi:type="dcterms:W3CDTF">2021-12-20T09:32:00Z</dcterms:modified>
</cp:coreProperties>
</file>