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B4" w:rsidRDefault="00286CB4" w:rsidP="00025FA2">
      <w:pPr>
        <w:pStyle w:val="ConsPlusNormal"/>
        <w:tabs>
          <w:tab w:val="left" w:pos="4275"/>
          <w:tab w:val="left" w:pos="7088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286CB4" w:rsidRPr="00286CB4" w:rsidRDefault="00286CB4" w:rsidP="00286CB4">
      <w:pPr>
        <w:pStyle w:val="ConsPlusNormal"/>
        <w:tabs>
          <w:tab w:val="left" w:pos="4275"/>
          <w:tab w:val="left" w:pos="7088"/>
        </w:tabs>
        <w:ind w:firstLine="0"/>
        <w:jc w:val="center"/>
        <w:rPr>
          <w:rFonts w:ascii="Calibri" w:hAnsi="Calibri" w:cs="Times New Roman"/>
          <w:b/>
          <w:bCs/>
          <w:sz w:val="24"/>
          <w:szCs w:val="24"/>
          <w:lang w:eastAsia="en-US"/>
        </w:rPr>
      </w:pPr>
      <w:r>
        <w:rPr>
          <w:rFonts w:ascii="Calibri" w:hAnsi="Calibri" w:cs="Times New Roman"/>
          <w:b/>
          <w:bCs/>
          <w:sz w:val="24"/>
          <w:szCs w:val="24"/>
          <w:lang w:eastAsia="en-US"/>
        </w:rPr>
        <w:t>Зарегистрировано</w:t>
      </w:r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 в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 Управлении</w:t>
      </w:r>
      <w:bookmarkStart w:id="0" w:name="_GoBack"/>
      <w:bookmarkEnd w:id="0"/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 Министерства юстиции Российской Фед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ерации по Смоленской области  </w:t>
      </w:r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>21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t>.0</w:t>
      </w:r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>8</w:t>
      </w:r>
      <w:r>
        <w:rPr>
          <w:rFonts w:ascii="Calibri" w:hAnsi="Calibri" w:cs="Times New Roman"/>
          <w:b/>
          <w:bCs/>
          <w:sz w:val="24"/>
          <w:szCs w:val="24"/>
          <w:lang w:eastAsia="en-US"/>
        </w:rPr>
        <w:t>.201</w:t>
      </w:r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>7</w:t>
      </w:r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г. </w:t>
      </w:r>
    </w:p>
    <w:p w:rsidR="00286CB4" w:rsidRPr="00286CB4" w:rsidRDefault="00286CB4" w:rsidP="00286CB4">
      <w:pPr>
        <w:pStyle w:val="ConsPlusNormal"/>
        <w:tabs>
          <w:tab w:val="left" w:pos="4275"/>
          <w:tab w:val="left" w:pos="708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6CB4">
        <w:rPr>
          <w:rFonts w:ascii="Calibri" w:hAnsi="Calibri" w:cs="Times New Roman"/>
          <w:b/>
          <w:bCs/>
          <w:sz w:val="24"/>
          <w:szCs w:val="24"/>
          <w:lang w:eastAsia="en-US"/>
        </w:rPr>
        <w:t xml:space="preserve">Государственный регистрационный номер  №  </w:t>
      </w:r>
      <w:r w:rsidRPr="00286CB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86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CB4">
        <w:rPr>
          <w:rFonts w:ascii="Times New Roman" w:hAnsi="Times New Roman" w:cs="Times New Roman"/>
          <w:b/>
          <w:sz w:val="24"/>
          <w:szCs w:val="24"/>
        </w:rPr>
        <w:t>675183132017001</w:t>
      </w:r>
    </w:p>
    <w:p w:rsidR="00286CB4" w:rsidRPr="00286CB4" w:rsidRDefault="00286CB4" w:rsidP="00025FA2">
      <w:pPr>
        <w:pStyle w:val="ConsPlusNormal"/>
        <w:tabs>
          <w:tab w:val="left" w:pos="4275"/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25FA2" w:rsidRPr="004C477F" w:rsidRDefault="00025FA2" w:rsidP="00025FA2">
      <w:pPr>
        <w:pStyle w:val="ConsPlusNormal"/>
        <w:tabs>
          <w:tab w:val="left" w:pos="4275"/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C477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39B408" wp14:editId="0FBC5001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CB4" w:rsidRPr="00286CB4" w:rsidRDefault="00286CB4" w:rsidP="00025FA2">
      <w:pPr>
        <w:pStyle w:val="ConsPlusNormal"/>
        <w:tabs>
          <w:tab w:val="left" w:pos="4275"/>
          <w:tab w:val="left" w:pos="708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FA2" w:rsidRPr="004C477F" w:rsidRDefault="00025FA2" w:rsidP="00025FA2">
      <w:pPr>
        <w:pStyle w:val="ConsPlusNormal"/>
        <w:tabs>
          <w:tab w:val="left" w:pos="4275"/>
          <w:tab w:val="left" w:pos="708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7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25FA2" w:rsidRPr="004C477F" w:rsidRDefault="00025FA2" w:rsidP="00025FA2">
      <w:pPr>
        <w:pStyle w:val="ConsPlusNormal"/>
        <w:tabs>
          <w:tab w:val="left" w:pos="4275"/>
          <w:tab w:val="left" w:pos="708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477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25FA2" w:rsidRPr="004C477F" w:rsidRDefault="00025FA2" w:rsidP="00025F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7F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025FA2" w:rsidRPr="004C477F" w:rsidRDefault="00025FA2" w:rsidP="00025F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7F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025FA2" w:rsidRPr="004C477F" w:rsidRDefault="00025FA2" w:rsidP="00025F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FA2" w:rsidRPr="004C477F" w:rsidRDefault="00025FA2" w:rsidP="00025F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5FA2" w:rsidRPr="004C477F" w:rsidRDefault="00025FA2" w:rsidP="00025F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25FA2" w:rsidRPr="004C477F" w:rsidRDefault="00025FA2" w:rsidP="00025FA2">
      <w:pPr>
        <w:rPr>
          <w:rFonts w:ascii="Times New Roman" w:hAnsi="Times New Roman" w:cs="Times New Roman"/>
          <w:b/>
          <w:sz w:val="28"/>
          <w:szCs w:val="28"/>
        </w:rPr>
      </w:pPr>
      <w:r w:rsidRPr="004C477F">
        <w:rPr>
          <w:rFonts w:ascii="Times New Roman" w:hAnsi="Times New Roman" w:cs="Times New Roman"/>
          <w:b/>
          <w:sz w:val="28"/>
          <w:szCs w:val="28"/>
        </w:rPr>
        <w:t>от  26  апреля   2017 года                                                                          № 19</w:t>
      </w:r>
    </w:p>
    <w:p w:rsidR="00025FA2" w:rsidRPr="004C477F" w:rsidRDefault="00025FA2" w:rsidP="00025F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5FA2" w:rsidRPr="004C477F" w:rsidRDefault="00025FA2" w:rsidP="00025FA2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C477F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025FA2" w:rsidRPr="004C477F" w:rsidRDefault="00025FA2" w:rsidP="00025FA2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C477F">
        <w:rPr>
          <w:rFonts w:ascii="Times New Roman" w:hAnsi="Times New Roman" w:cs="Times New Roman"/>
          <w:sz w:val="28"/>
          <w:szCs w:val="28"/>
        </w:rPr>
        <w:t>Печерского  сельского поселения</w:t>
      </w:r>
    </w:p>
    <w:p w:rsidR="00025FA2" w:rsidRPr="004C477F" w:rsidRDefault="00025FA2" w:rsidP="00025FA2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C477F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025FA2" w:rsidRPr="004C477F" w:rsidRDefault="00025FA2" w:rsidP="00025FA2">
      <w:pPr>
        <w:spacing w:after="0"/>
      </w:pPr>
    </w:p>
    <w:p w:rsidR="00025FA2" w:rsidRPr="004C477F" w:rsidRDefault="00025FA2" w:rsidP="00025FA2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C477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C477F">
        <w:rPr>
          <w:rFonts w:ascii="Times New Roman" w:hAnsi="Times New Roman" w:cs="Times New Roman"/>
          <w:sz w:val="28"/>
          <w:szCs w:val="28"/>
        </w:rPr>
        <w:t>В целях приведения Устава Печерского сельского поселения Смоленского  района Смоленской области в соответствие с нормами Федерального закона от 06.10.2003 № 131-ФЗ «Об общих принципах организации местного самоуправления в Российской Федерации» (с изменениями), областного закона 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(с изменениями), областного закона №141-з (с</w:t>
      </w:r>
      <w:proofErr w:type="gramEnd"/>
      <w:r w:rsidRPr="004C477F">
        <w:rPr>
          <w:rFonts w:ascii="Times New Roman" w:hAnsi="Times New Roman" w:cs="Times New Roman"/>
          <w:sz w:val="28"/>
          <w:szCs w:val="28"/>
        </w:rPr>
        <w:t xml:space="preserve"> изменениями), Совет депутатов Печерского сельского поселения Смоленского района Смоленской области</w:t>
      </w:r>
    </w:p>
    <w:p w:rsidR="00025FA2" w:rsidRPr="004C477F" w:rsidRDefault="00025FA2" w:rsidP="00025FA2">
      <w:pPr>
        <w:pStyle w:val="ConsNormal"/>
        <w:ind w:left="426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7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5FA2" w:rsidRPr="004C477F" w:rsidRDefault="00025FA2" w:rsidP="00025FA2">
      <w:pPr>
        <w:pStyle w:val="ConsNormal"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5FA2" w:rsidRPr="004C477F" w:rsidRDefault="00025FA2" w:rsidP="002E6FAB">
      <w:pPr>
        <w:pStyle w:val="a3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C477F">
        <w:rPr>
          <w:rFonts w:ascii="Times New Roman" w:hAnsi="Times New Roman"/>
          <w:sz w:val="28"/>
          <w:szCs w:val="28"/>
        </w:rPr>
        <w:t xml:space="preserve">Внести в Устав Печерского сельского поселения Смоленского района Смоленской области (в редакции решений Совета депутатов Печерского сельского поселения Смоленского района Смоленской области </w:t>
      </w:r>
      <w:r w:rsidRPr="004C477F">
        <w:rPr>
          <w:rFonts w:ascii="Times New Roman" w:hAnsi="Times New Roman"/>
          <w:bCs/>
          <w:sz w:val="28"/>
          <w:szCs w:val="28"/>
        </w:rPr>
        <w:t>от 12 мая 2006</w:t>
      </w:r>
      <w:r w:rsidR="00C27AC4" w:rsidRPr="004C477F">
        <w:rPr>
          <w:rFonts w:ascii="Times New Roman" w:hAnsi="Times New Roman"/>
          <w:bCs/>
          <w:sz w:val="28"/>
          <w:szCs w:val="28"/>
        </w:rPr>
        <w:t xml:space="preserve"> года </w:t>
      </w:r>
      <w:r w:rsidRPr="004C477F">
        <w:rPr>
          <w:rFonts w:ascii="Times New Roman" w:hAnsi="Times New Roman"/>
          <w:bCs/>
          <w:sz w:val="28"/>
          <w:szCs w:val="28"/>
        </w:rPr>
        <w:t xml:space="preserve"> № 58</w:t>
      </w:r>
      <w:r w:rsidR="001D6638" w:rsidRPr="004C477F">
        <w:rPr>
          <w:rFonts w:ascii="Times New Roman" w:hAnsi="Times New Roman"/>
          <w:bCs/>
          <w:sz w:val="28"/>
          <w:szCs w:val="28"/>
        </w:rPr>
        <w:t>, от 29 апреля 2009</w:t>
      </w:r>
      <w:r w:rsidR="00C27AC4" w:rsidRPr="004C477F">
        <w:rPr>
          <w:rFonts w:ascii="Times New Roman" w:hAnsi="Times New Roman"/>
          <w:bCs/>
          <w:sz w:val="28"/>
          <w:szCs w:val="28"/>
        </w:rPr>
        <w:t xml:space="preserve"> года</w:t>
      </w:r>
      <w:r w:rsidR="001D6638" w:rsidRPr="004C477F">
        <w:rPr>
          <w:rFonts w:ascii="Times New Roman" w:hAnsi="Times New Roman"/>
          <w:bCs/>
          <w:sz w:val="28"/>
          <w:szCs w:val="28"/>
        </w:rPr>
        <w:t xml:space="preserve"> № 30,</w:t>
      </w:r>
      <w:r w:rsidR="00C27AC4" w:rsidRPr="004C477F">
        <w:rPr>
          <w:rFonts w:ascii="Times New Roman" w:hAnsi="Times New Roman"/>
          <w:bCs/>
          <w:sz w:val="28"/>
          <w:szCs w:val="28"/>
        </w:rPr>
        <w:t xml:space="preserve"> от 10 июля 2010 года</w:t>
      </w:r>
      <w:r w:rsidR="001D6638" w:rsidRPr="004C477F">
        <w:rPr>
          <w:rFonts w:ascii="Times New Roman" w:hAnsi="Times New Roman"/>
          <w:bCs/>
          <w:sz w:val="28"/>
          <w:szCs w:val="28"/>
        </w:rPr>
        <w:t xml:space="preserve"> №42, от 30 мая 2012</w:t>
      </w:r>
      <w:r w:rsidR="00C27AC4" w:rsidRPr="004C477F">
        <w:rPr>
          <w:rFonts w:ascii="Times New Roman" w:hAnsi="Times New Roman"/>
          <w:bCs/>
          <w:sz w:val="28"/>
          <w:szCs w:val="28"/>
        </w:rPr>
        <w:t xml:space="preserve"> года</w:t>
      </w:r>
      <w:r w:rsidR="001D6638" w:rsidRPr="004C477F">
        <w:rPr>
          <w:rFonts w:ascii="Times New Roman" w:hAnsi="Times New Roman"/>
          <w:bCs/>
          <w:sz w:val="28"/>
          <w:szCs w:val="28"/>
        </w:rPr>
        <w:t xml:space="preserve"> № 20,</w:t>
      </w:r>
      <w:r w:rsidR="00C27AC4" w:rsidRPr="004C477F">
        <w:rPr>
          <w:rFonts w:ascii="Times New Roman" w:hAnsi="Times New Roman"/>
          <w:bCs/>
          <w:sz w:val="28"/>
          <w:szCs w:val="28"/>
        </w:rPr>
        <w:t xml:space="preserve"> от 26 декабря 2012 года</w:t>
      </w:r>
      <w:r w:rsidR="001D6638" w:rsidRPr="004C477F">
        <w:rPr>
          <w:rFonts w:ascii="Times New Roman" w:hAnsi="Times New Roman"/>
          <w:bCs/>
          <w:sz w:val="28"/>
          <w:szCs w:val="28"/>
        </w:rPr>
        <w:t xml:space="preserve"> № 43,</w:t>
      </w:r>
      <w:r w:rsidRPr="004C477F">
        <w:rPr>
          <w:rFonts w:ascii="Times New Roman" w:hAnsi="Times New Roman"/>
          <w:bCs/>
          <w:sz w:val="28"/>
          <w:szCs w:val="28"/>
        </w:rPr>
        <w:t xml:space="preserve"> от 15 января 2014</w:t>
      </w:r>
      <w:r w:rsidR="00C27AC4" w:rsidRPr="004C477F">
        <w:rPr>
          <w:rFonts w:ascii="Times New Roman" w:hAnsi="Times New Roman"/>
          <w:bCs/>
          <w:sz w:val="28"/>
          <w:szCs w:val="28"/>
        </w:rPr>
        <w:t xml:space="preserve"> года</w:t>
      </w:r>
      <w:r w:rsidRPr="004C477F">
        <w:rPr>
          <w:rFonts w:ascii="Times New Roman" w:hAnsi="Times New Roman"/>
          <w:bCs/>
          <w:sz w:val="28"/>
          <w:szCs w:val="28"/>
        </w:rPr>
        <w:t xml:space="preserve"> № 2</w:t>
      </w:r>
      <w:r w:rsidR="001D6638" w:rsidRPr="004C477F">
        <w:rPr>
          <w:rFonts w:ascii="Times New Roman" w:hAnsi="Times New Roman"/>
          <w:bCs/>
          <w:sz w:val="28"/>
          <w:szCs w:val="28"/>
        </w:rPr>
        <w:t>,</w:t>
      </w:r>
      <w:r w:rsidR="00C27AC4" w:rsidRPr="004C477F">
        <w:rPr>
          <w:rFonts w:ascii="Times New Roman" w:hAnsi="Times New Roman"/>
          <w:bCs/>
          <w:sz w:val="28"/>
          <w:szCs w:val="28"/>
        </w:rPr>
        <w:t xml:space="preserve"> от 12</w:t>
      </w:r>
      <w:proofErr w:type="gramEnd"/>
      <w:r w:rsidR="00C27AC4" w:rsidRPr="004C477F">
        <w:rPr>
          <w:rFonts w:ascii="Times New Roman" w:hAnsi="Times New Roman"/>
          <w:bCs/>
          <w:sz w:val="28"/>
          <w:szCs w:val="28"/>
        </w:rPr>
        <w:t xml:space="preserve"> января 2015 года</w:t>
      </w:r>
      <w:r w:rsidRPr="004C477F">
        <w:rPr>
          <w:rFonts w:ascii="Times New Roman" w:hAnsi="Times New Roman"/>
          <w:bCs/>
          <w:sz w:val="28"/>
          <w:szCs w:val="28"/>
        </w:rPr>
        <w:t xml:space="preserve"> № 1) следующие изменения:</w:t>
      </w:r>
    </w:p>
    <w:p w:rsidR="00025FA2" w:rsidRPr="004C477F" w:rsidRDefault="00025FA2" w:rsidP="002E6FAB">
      <w:pPr>
        <w:pStyle w:val="a3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8"/>
          <w:szCs w:val="28"/>
        </w:rPr>
      </w:pPr>
      <w:r w:rsidRPr="004C477F">
        <w:rPr>
          <w:rFonts w:ascii="Times New Roman" w:hAnsi="Times New Roman"/>
          <w:bCs/>
          <w:sz w:val="28"/>
          <w:szCs w:val="28"/>
        </w:rPr>
        <w:t xml:space="preserve"> пункт 7 части 1 статьи 7 изложить в следующей редакции:</w:t>
      </w:r>
    </w:p>
    <w:p w:rsidR="00025FA2" w:rsidRPr="004C477F" w:rsidRDefault="00025FA2" w:rsidP="002E6FAB">
      <w:pPr>
        <w:pStyle w:val="a3"/>
        <w:spacing w:after="0" w:line="240" w:lineRule="auto"/>
        <w:ind w:left="567" w:hanging="207"/>
        <w:jc w:val="both"/>
        <w:rPr>
          <w:rFonts w:ascii="Times New Roman" w:hAnsi="Times New Roman"/>
          <w:bCs/>
          <w:sz w:val="28"/>
          <w:szCs w:val="28"/>
        </w:rPr>
      </w:pPr>
      <w:r w:rsidRPr="004C477F">
        <w:rPr>
          <w:rFonts w:ascii="Times New Roman" w:hAnsi="Times New Roman"/>
          <w:bCs/>
          <w:sz w:val="28"/>
          <w:szCs w:val="28"/>
        </w:rPr>
        <w:t>«7) обеспечение условий для развития на территории сельского поселения физической культуры, 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</w:r>
      <w:proofErr w:type="gramStart"/>
      <w:r w:rsidR="00D658DC" w:rsidRPr="004C477F">
        <w:rPr>
          <w:rFonts w:ascii="Times New Roman" w:hAnsi="Times New Roman"/>
          <w:bCs/>
          <w:sz w:val="28"/>
          <w:szCs w:val="28"/>
        </w:rPr>
        <w:t>;</w:t>
      </w:r>
      <w:r w:rsidRPr="004C477F">
        <w:rPr>
          <w:rFonts w:ascii="Times New Roman" w:hAnsi="Times New Roman"/>
          <w:bCs/>
          <w:sz w:val="28"/>
          <w:szCs w:val="28"/>
        </w:rPr>
        <w:t>»</w:t>
      </w:r>
      <w:proofErr w:type="gramEnd"/>
      <w:r w:rsidRPr="004C477F">
        <w:rPr>
          <w:rFonts w:ascii="Times New Roman" w:hAnsi="Times New Roman"/>
          <w:bCs/>
          <w:sz w:val="28"/>
          <w:szCs w:val="28"/>
        </w:rPr>
        <w:t>;</w:t>
      </w:r>
    </w:p>
    <w:p w:rsidR="00025FA2" w:rsidRPr="004C477F" w:rsidRDefault="00025FA2" w:rsidP="002E6FAB">
      <w:pPr>
        <w:pStyle w:val="a3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8"/>
          <w:szCs w:val="28"/>
        </w:rPr>
      </w:pPr>
      <w:r w:rsidRPr="004C477F">
        <w:rPr>
          <w:rFonts w:ascii="Times New Roman" w:hAnsi="Times New Roman"/>
          <w:bCs/>
          <w:sz w:val="28"/>
          <w:szCs w:val="28"/>
        </w:rPr>
        <w:lastRenderedPageBreak/>
        <w:t>пункт 8 части 2 статьи 7 признать утратившим  силу;</w:t>
      </w:r>
    </w:p>
    <w:p w:rsidR="00025FA2" w:rsidRPr="004C477F" w:rsidRDefault="00025FA2" w:rsidP="002E6FAB">
      <w:pPr>
        <w:pStyle w:val="a3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8"/>
          <w:szCs w:val="28"/>
        </w:rPr>
      </w:pPr>
      <w:r w:rsidRPr="004C477F">
        <w:rPr>
          <w:rFonts w:ascii="Times New Roman" w:hAnsi="Times New Roman"/>
          <w:bCs/>
          <w:sz w:val="28"/>
          <w:szCs w:val="28"/>
        </w:rPr>
        <w:t>пункт 12 части 2 статьи 7 изложить в следующей редакции:</w:t>
      </w:r>
    </w:p>
    <w:p w:rsidR="00025FA2" w:rsidRPr="004C477F" w:rsidRDefault="00025FA2" w:rsidP="002E6FAB">
      <w:pPr>
        <w:pStyle w:val="a3"/>
        <w:spacing w:after="0" w:line="240" w:lineRule="auto"/>
        <w:ind w:left="567" w:hanging="207"/>
        <w:jc w:val="both"/>
        <w:rPr>
          <w:rFonts w:ascii="Times New Roman" w:hAnsi="Times New Roman"/>
          <w:bCs/>
          <w:sz w:val="28"/>
          <w:szCs w:val="28"/>
        </w:rPr>
      </w:pPr>
      <w:r w:rsidRPr="004C477F">
        <w:rPr>
          <w:rFonts w:ascii="Times New Roman" w:hAnsi="Times New Roman"/>
          <w:bCs/>
          <w:sz w:val="28"/>
          <w:szCs w:val="28"/>
        </w:rPr>
        <w:t>«12) участие в организации деятельности по сбору (в том числе раздельному сбору) и транспортированию твёрдых коммунальных отходов</w:t>
      </w:r>
      <w:proofErr w:type="gramStart"/>
      <w:r w:rsidR="00D658DC" w:rsidRPr="004C477F">
        <w:rPr>
          <w:rFonts w:ascii="Times New Roman" w:hAnsi="Times New Roman"/>
          <w:bCs/>
          <w:sz w:val="28"/>
          <w:szCs w:val="28"/>
        </w:rPr>
        <w:t>;</w:t>
      </w:r>
      <w:r w:rsidRPr="004C477F">
        <w:rPr>
          <w:rFonts w:ascii="Times New Roman" w:hAnsi="Times New Roman"/>
          <w:bCs/>
          <w:sz w:val="28"/>
          <w:szCs w:val="28"/>
        </w:rPr>
        <w:t>»</w:t>
      </w:r>
      <w:proofErr w:type="gramEnd"/>
      <w:r w:rsidRPr="004C477F">
        <w:rPr>
          <w:rFonts w:ascii="Times New Roman" w:hAnsi="Times New Roman"/>
          <w:bCs/>
          <w:sz w:val="28"/>
          <w:szCs w:val="28"/>
        </w:rPr>
        <w:t>;</w:t>
      </w:r>
    </w:p>
    <w:p w:rsidR="00461A8B" w:rsidRPr="004C477F" w:rsidRDefault="00461A8B" w:rsidP="002E5CED">
      <w:pPr>
        <w:spacing w:after="0" w:line="240" w:lineRule="auto"/>
        <w:ind w:left="567" w:hanging="993"/>
        <w:jc w:val="both"/>
        <w:rPr>
          <w:rFonts w:ascii="Times New Roman" w:hAnsi="Times New Roman"/>
          <w:bCs/>
          <w:sz w:val="28"/>
          <w:szCs w:val="28"/>
        </w:rPr>
      </w:pPr>
      <w:r w:rsidRPr="004C477F">
        <w:rPr>
          <w:rFonts w:ascii="Times New Roman" w:hAnsi="Times New Roman"/>
          <w:bCs/>
          <w:sz w:val="28"/>
          <w:szCs w:val="28"/>
        </w:rPr>
        <w:t xml:space="preserve">          4)</w:t>
      </w:r>
      <w:r w:rsidRPr="004C477F">
        <w:t xml:space="preserve"> </w:t>
      </w:r>
      <w:r w:rsidRPr="004C477F">
        <w:rPr>
          <w:rFonts w:ascii="Times New Roman" w:hAnsi="Times New Roman"/>
          <w:bCs/>
          <w:sz w:val="28"/>
          <w:szCs w:val="28"/>
        </w:rPr>
        <w:t xml:space="preserve"> пункт 13  части 2  статьи 7 признать утратившим силу;</w:t>
      </w:r>
    </w:p>
    <w:p w:rsidR="00025FA2" w:rsidRPr="004C477F" w:rsidRDefault="00025FA2" w:rsidP="002E6FAB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8"/>
          <w:szCs w:val="28"/>
        </w:rPr>
      </w:pPr>
      <w:r w:rsidRPr="004C477F">
        <w:rPr>
          <w:rFonts w:ascii="Times New Roman" w:hAnsi="Times New Roman"/>
          <w:bCs/>
          <w:sz w:val="28"/>
          <w:szCs w:val="28"/>
        </w:rPr>
        <w:t>пункт 14  части 2  статьи 7 признать утратившим силу;</w:t>
      </w:r>
    </w:p>
    <w:p w:rsidR="00400E05" w:rsidRPr="004C477F" w:rsidRDefault="00400E05" w:rsidP="002E6FAB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8"/>
          <w:szCs w:val="28"/>
        </w:rPr>
      </w:pPr>
      <w:r w:rsidRPr="004C477F">
        <w:rPr>
          <w:rFonts w:ascii="Times New Roman" w:hAnsi="Times New Roman"/>
          <w:bCs/>
          <w:sz w:val="28"/>
          <w:szCs w:val="28"/>
        </w:rPr>
        <w:t>пункт 16  части 2  статьи 7 признать утратившим силу;</w:t>
      </w:r>
    </w:p>
    <w:p w:rsidR="00400E05" w:rsidRPr="004C477F" w:rsidRDefault="00400E05" w:rsidP="002E6FAB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8"/>
          <w:szCs w:val="28"/>
        </w:rPr>
      </w:pPr>
      <w:r w:rsidRPr="004C477F">
        <w:rPr>
          <w:rFonts w:ascii="Times New Roman" w:hAnsi="Times New Roman"/>
          <w:bCs/>
          <w:sz w:val="28"/>
          <w:szCs w:val="28"/>
        </w:rPr>
        <w:t>пункт 17  части 2  статьи 7 признать утратившим силу;</w:t>
      </w:r>
    </w:p>
    <w:p w:rsidR="00025FA2" w:rsidRPr="004C477F" w:rsidRDefault="00025FA2" w:rsidP="002E6FAB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8"/>
          <w:szCs w:val="28"/>
        </w:rPr>
      </w:pPr>
      <w:r w:rsidRPr="004C477F">
        <w:rPr>
          <w:rFonts w:ascii="Times New Roman" w:hAnsi="Times New Roman"/>
          <w:bCs/>
          <w:sz w:val="28"/>
          <w:szCs w:val="28"/>
        </w:rPr>
        <w:t>пункт 21 части 2 статьи 7 признать утратившим силу;</w:t>
      </w:r>
    </w:p>
    <w:p w:rsidR="00025FA2" w:rsidRPr="004C477F" w:rsidRDefault="00025FA2" w:rsidP="002E6FAB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8"/>
          <w:szCs w:val="28"/>
        </w:rPr>
      </w:pPr>
      <w:r w:rsidRPr="004C477F">
        <w:rPr>
          <w:rFonts w:ascii="Times New Roman" w:hAnsi="Times New Roman"/>
          <w:bCs/>
          <w:sz w:val="28"/>
          <w:szCs w:val="28"/>
        </w:rPr>
        <w:t>пункт 24 части 2 статьи 7 признать утратившим силу;</w:t>
      </w:r>
    </w:p>
    <w:p w:rsidR="00025FA2" w:rsidRPr="004C477F" w:rsidRDefault="00025FA2" w:rsidP="002E6FAB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sz w:val="28"/>
          <w:szCs w:val="28"/>
        </w:rPr>
      </w:pPr>
      <w:r w:rsidRPr="004C477F">
        <w:rPr>
          <w:rFonts w:ascii="Times New Roman" w:hAnsi="Times New Roman"/>
          <w:bCs/>
          <w:sz w:val="28"/>
          <w:szCs w:val="28"/>
        </w:rPr>
        <w:t>часть 1 статью 8 дополнить пунктом 13 следующего содержания:</w:t>
      </w:r>
    </w:p>
    <w:p w:rsidR="00025FA2" w:rsidRPr="004C477F" w:rsidRDefault="00025FA2" w:rsidP="002E6FAB">
      <w:pPr>
        <w:pStyle w:val="a3"/>
        <w:spacing w:after="0" w:line="240" w:lineRule="auto"/>
        <w:ind w:left="567" w:hanging="207"/>
        <w:jc w:val="both"/>
        <w:rPr>
          <w:rFonts w:ascii="Times New Roman" w:hAnsi="Times New Roman"/>
          <w:bCs/>
          <w:sz w:val="28"/>
          <w:szCs w:val="28"/>
        </w:rPr>
      </w:pPr>
      <w:r w:rsidRPr="004C477F">
        <w:rPr>
          <w:rFonts w:ascii="Times New Roman" w:hAnsi="Times New Roman"/>
          <w:bCs/>
          <w:sz w:val="28"/>
          <w:szCs w:val="28"/>
        </w:rPr>
        <w:t>«13) осуществление мероприятий по отлову и содержанию безнадзорных животных, обитающих на территории сельского поселения</w:t>
      </w:r>
      <w:proofErr w:type="gramStart"/>
      <w:r w:rsidR="00400E05" w:rsidRPr="004C477F">
        <w:rPr>
          <w:rFonts w:ascii="Times New Roman" w:hAnsi="Times New Roman"/>
          <w:bCs/>
          <w:sz w:val="28"/>
          <w:szCs w:val="28"/>
        </w:rPr>
        <w:t>;</w:t>
      </w:r>
      <w:r w:rsidRPr="004C477F">
        <w:rPr>
          <w:rFonts w:ascii="Times New Roman" w:hAnsi="Times New Roman"/>
          <w:bCs/>
          <w:sz w:val="28"/>
          <w:szCs w:val="28"/>
        </w:rPr>
        <w:t>»</w:t>
      </w:r>
      <w:proofErr w:type="gramEnd"/>
      <w:r w:rsidRPr="004C477F">
        <w:rPr>
          <w:rFonts w:ascii="Times New Roman" w:hAnsi="Times New Roman"/>
          <w:bCs/>
          <w:sz w:val="28"/>
          <w:szCs w:val="28"/>
        </w:rPr>
        <w:t>;</w:t>
      </w:r>
    </w:p>
    <w:p w:rsidR="006E0B87" w:rsidRPr="004C477F" w:rsidRDefault="00400E05" w:rsidP="002E6FAB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дополнить статьей</w:t>
      </w:r>
      <w:r w:rsidR="00025FA2" w:rsidRPr="004C477F">
        <w:rPr>
          <w:rFonts w:ascii="Times New Roman" w:hAnsi="Times New Roman"/>
          <w:sz w:val="28"/>
          <w:szCs w:val="28"/>
        </w:rPr>
        <w:t xml:space="preserve">  28</w:t>
      </w:r>
      <w:r w:rsidRPr="004C477F">
        <w:rPr>
          <w:rFonts w:ascii="Times New Roman" w:hAnsi="Times New Roman"/>
          <w:sz w:val="28"/>
          <w:szCs w:val="28"/>
        </w:rPr>
        <w:t>.1</w:t>
      </w:r>
      <w:r w:rsidR="00025FA2" w:rsidRPr="004C477F">
        <w:rPr>
          <w:rFonts w:ascii="Times New Roman" w:hAnsi="Times New Roman"/>
          <w:sz w:val="28"/>
          <w:szCs w:val="28"/>
        </w:rPr>
        <w:t xml:space="preserve">  </w:t>
      </w:r>
      <w:r w:rsidRPr="004C477F">
        <w:rPr>
          <w:rFonts w:ascii="Times New Roman" w:hAnsi="Times New Roman"/>
          <w:sz w:val="28"/>
          <w:szCs w:val="28"/>
        </w:rPr>
        <w:t>следующего содержания</w:t>
      </w:r>
      <w:r w:rsidR="006E0B87" w:rsidRPr="004C477F">
        <w:rPr>
          <w:rFonts w:ascii="Times New Roman" w:hAnsi="Times New Roman"/>
          <w:sz w:val="28"/>
          <w:szCs w:val="28"/>
        </w:rPr>
        <w:t>:</w:t>
      </w:r>
    </w:p>
    <w:p w:rsidR="00025FA2" w:rsidRPr="004C477F" w:rsidRDefault="00400E05" w:rsidP="006E0B8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 xml:space="preserve"> «</w:t>
      </w:r>
      <w:r w:rsidR="006E0B87" w:rsidRPr="004C477F">
        <w:rPr>
          <w:rFonts w:ascii="Times New Roman" w:hAnsi="Times New Roman"/>
          <w:b/>
          <w:sz w:val="28"/>
          <w:szCs w:val="28"/>
        </w:rPr>
        <w:t>28.1.</w:t>
      </w:r>
      <w:r w:rsidR="006E0B87" w:rsidRPr="004C477F">
        <w:rPr>
          <w:rFonts w:ascii="Times New Roman" w:hAnsi="Times New Roman"/>
          <w:sz w:val="28"/>
          <w:szCs w:val="28"/>
        </w:rPr>
        <w:t xml:space="preserve"> </w:t>
      </w:r>
      <w:r w:rsidR="00025FA2" w:rsidRPr="004C477F">
        <w:rPr>
          <w:rFonts w:ascii="Times New Roman" w:hAnsi="Times New Roman"/>
          <w:b/>
          <w:sz w:val="28"/>
          <w:szCs w:val="28"/>
        </w:rPr>
        <w:t>Удаление Главы муниципального образования в отставку</w:t>
      </w:r>
      <w:r w:rsidRPr="004C477F">
        <w:rPr>
          <w:rFonts w:ascii="Times New Roman" w:hAnsi="Times New Roman"/>
          <w:sz w:val="28"/>
          <w:szCs w:val="28"/>
        </w:rPr>
        <w:t>»</w:t>
      </w:r>
      <w:r w:rsidR="00025FA2" w:rsidRPr="004C477F">
        <w:rPr>
          <w:rFonts w:ascii="Times New Roman" w:hAnsi="Times New Roman"/>
          <w:sz w:val="28"/>
          <w:szCs w:val="28"/>
        </w:rPr>
        <w:t xml:space="preserve"> 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1. Совет депутатов в соответствии с Федеральным законом «Об общих принципах организации местного самоуправления в Российской Федерации»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2. Основаниями для удаления Главы муниципального образования в отставку являются: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1) решения, действия (бездействие) Главы муниципального образования, повлекшие (повлекшее) наступление последствий, предусмотренных пунктами 2 и 3 части 1 статьи 75 Федерального закона «Об общих принципах организации местного самоуправления в Российской Федерации»;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77F">
        <w:rPr>
          <w:rFonts w:ascii="Times New Roman" w:hAnsi="Times New Roman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 Федеральным законом «Об общих принципах организации местного самоуправления в Российской Федерации», иными федеральными законами, Уставом сельского поселения,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областными законами;</w:t>
      </w:r>
      <w:proofErr w:type="gramEnd"/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3)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депутатов, данная два раза подряд;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года № 273-ФЗ «О противодействии коррупции» и другими федеральными законами;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77F">
        <w:rPr>
          <w:rFonts w:ascii="Times New Roman" w:hAnsi="Times New Roman"/>
          <w:sz w:val="28"/>
          <w:szCs w:val="28"/>
        </w:rPr>
        <w:t xml:space="preserve">5) допущение Главой муниципального образования,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</w:t>
      </w:r>
      <w:r w:rsidRPr="004C477F">
        <w:rPr>
          <w:rFonts w:ascii="Times New Roman" w:hAnsi="Times New Roman"/>
          <w:sz w:val="28"/>
          <w:szCs w:val="28"/>
        </w:rPr>
        <w:lastRenderedPageBreak/>
        <w:t>межнационального</w:t>
      </w:r>
      <w:proofErr w:type="gramEnd"/>
      <w:r w:rsidRPr="004C477F">
        <w:rPr>
          <w:rFonts w:ascii="Times New Roman" w:hAnsi="Times New Roman"/>
          <w:sz w:val="28"/>
          <w:szCs w:val="28"/>
        </w:rPr>
        <w:t xml:space="preserve">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3. Инициатива депутатов Совета депутатов об удалении Главы муниципального образования в отставку, выдвинутая не менее чем одной третью от установленной численности депутатов Совета депутатов, оформляется в виде обращения, которое вносится в Совет депутатов. Указанное обращение вносится вместе с проектом решения Совета депутатов об удалении Главы муниципального образования в отставку. О выдвижении данной инициативы Глава муниципального образования и Губернатор Смоленской области уведомляются не позднее дня, следующего за днем внесения указанного обращения в  Совет депутатов.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4.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5. В случае</w:t>
      </w:r>
      <w:proofErr w:type="gramStart"/>
      <w:r w:rsidRPr="004C477F">
        <w:rPr>
          <w:rFonts w:ascii="Times New Roman" w:hAnsi="Times New Roman"/>
          <w:sz w:val="28"/>
          <w:szCs w:val="28"/>
        </w:rPr>
        <w:t>,</w:t>
      </w:r>
      <w:proofErr w:type="gramEnd"/>
      <w:r w:rsidRPr="004C477F">
        <w:rPr>
          <w:rFonts w:ascii="Times New Roman" w:hAnsi="Times New Roman"/>
          <w:sz w:val="28"/>
          <w:szCs w:val="28"/>
        </w:rPr>
        <w:t xml:space="preserve">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областными законами,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Федерального закона «Об общих принципах организации местного самоуправления в Российской Федерации», решение об удалении Главы муниципального образования в отставку может быть принято только при согласии Губернатора Смоленской области.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6. Инициатива Губернатора Смоленской области об удалении Главы муниципального образования в отставку оформляется в виде обращения, которое вносится в Совет депутатов вместе с проектом соответствующего решения Совета депутатов. О выдвижении данной инициативы Глава муниципального образования уведомляется не позднее дня, следующего за днем внесения указанного обращения в  Совет депутатов.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7.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8. Решение Совета депутатов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9. Решение Совета депутатов об удалении Главы муниципального образования в отставку подписывается депутатом, председательствующим на заседании Совета депутатов.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10. При рассмотрении и принятии Советом депутатов решения об удалении Главы муниципального образования в отставку должны быть обеспечены: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</w:t>
      </w:r>
      <w:r w:rsidRPr="004C477F">
        <w:rPr>
          <w:rFonts w:ascii="Times New Roman" w:hAnsi="Times New Roman"/>
          <w:sz w:val="28"/>
          <w:szCs w:val="28"/>
        </w:rPr>
        <w:lastRenderedPageBreak/>
        <w:t>депутатов Совета депутатов или Губернатора Смоленской области и с проектом решения Совета депутатов об удалении его в отставку;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2) предоставление ему возможности дать депутатам Совета депутатов объяснения по поводу обстоятельств, выдвигаемых в качестве основания для удаления в отставку.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11. В случае если Глава муниципального образования не согласен с решением Совета депутатов об удалении его в отставку, он вправе в письменном виде изложить свое особое мнение.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12. Решение Совета депутатов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4C477F">
        <w:rPr>
          <w:rFonts w:ascii="Times New Roman" w:hAnsi="Times New Roman"/>
          <w:sz w:val="28"/>
          <w:szCs w:val="28"/>
        </w:rPr>
        <w:t>,</w:t>
      </w:r>
      <w:proofErr w:type="gramEnd"/>
      <w:r w:rsidRPr="004C477F">
        <w:rPr>
          <w:rFonts w:ascii="Times New Roman" w:hAnsi="Times New Roman"/>
          <w:sz w:val="28"/>
          <w:szCs w:val="28"/>
        </w:rPr>
        <w:t xml:space="preserve">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 Совета депутатов.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13. В случае</w:t>
      </w:r>
      <w:proofErr w:type="gramStart"/>
      <w:r w:rsidRPr="004C477F">
        <w:rPr>
          <w:rFonts w:ascii="Times New Roman" w:hAnsi="Times New Roman"/>
          <w:sz w:val="28"/>
          <w:szCs w:val="28"/>
        </w:rPr>
        <w:t>,</w:t>
      </w:r>
      <w:proofErr w:type="gramEnd"/>
      <w:r w:rsidRPr="004C477F">
        <w:rPr>
          <w:rFonts w:ascii="Times New Roman" w:hAnsi="Times New Roman"/>
          <w:sz w:val="28"/>
          <w:szCs w:val="28"/>
        </w:rPr>
        <w:t xml:space="preserve">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депутатов,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депутатов, на котором рассматривался указанный вопрос.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14. Глава муниципального образования, в отношении которого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400E05" w:rsidRPr="004C477F" w:rsidRDefault="00454528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 xml:space="preserve">   </w:t>
      </w:r>
      <w:r w:rsidR="00D658DC" w:rsidRPr="004C477F">
        <w:rPr>
          <w:rFonts w:ascii="Times New Roman" w:hAnsi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="00D658DC" w:rsidRPr="004C477F">
        <w:rPr>
          <w:rFonts w:ascii="Times New Roman" w:hAnsi="Times New Roman"/>
          <w:sz w:val="28"/>
          <w:szCs w:val="28"/>
        </w:rPr>
        <w:t>.</w:t>
      </w:r>
      <w:r w:rsidR="00A30997" w:rsidRPr="004C477F">
        <w:rPr>
          <w:rFonts w:ascii="Times New Roman" w:hAnsi="Times New Roman"/>
          <w:sz w:val="28"/>
          <w:szCs w:val="28"/>
        </w:rPr>
        <w:t>»;</w:t>
      </w:r>
      <w:proofErr w:type="gramEnd"/>
    </w:p>
    <w:p w:rsidR="00D658DC" w:rsidRPr="004C477F" w:rsidRDefault="00D658DC" w:rsidP="002E6FAB">
      <w:pPr>
        <w:pStyle w:val="a3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Статью 30 изложить в следующей редакции:</w:t>
      </w:r>
    </w:p>
    <w:p w:rsidR="00D658DC" w:rsidRPr="004C477F" w:rsidRDefault="002E6FAB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 xml:space="preserve">  </w:t>
      </w:r>
      <w:r w:rsidR="00D658DC" w:rsidRPr="004C477F">
        <w:rPr>
          <w:rFonts w:ascii="Times New Roman" w:hAnsi="Times New Roman"/>
          <w:sz w:val="28"/>
          <w:szCs w:val="28"/>
        </w:rPr>
        <w:t>1. Главе муниципального образования гарантируются:</w:t>
      </w:r>
    </w:p>
    <w:p w:rsidR="00D658DC" w:rsidRPr="004C477F" w:rsidRDefault="002E6FAB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658DC" w:rsidRPr="004C477F">
        <w:rPr>
          <w:rFonts w:ascii="Times New Roman" w:hAnsi="Times New Roman"/>
          <w:sz w:val="28"/>
          <w:szCs w:val="28"/>
        </w:rPr>
        <w:t>1) оплата труда, которая производится в виде денежного содержания, состоящего из должностного оклада в соответствии с замещаемой муниципальной должностью, а также из ежемесячных и иных дополнительных выплат, определенных областным законом от 31 марта 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(далее – областной закон «О гарантиях осуществления полномочий</w:t>
      </w:r>
      <w:proofErr w:type="gramEnd"/>
      <w:r w:rsidR="00D658DC" w:rsidRPr="004C477F">
        <w:rPr>
          <w:rFonts w:ascii="Times New Roman" w:hAnsi="Times New Roman"/>
          <w:sz w:val="28"/>
          <w:szCs w:val="28"/>
        </w:rPr>
        <w:t xml:space="preserve"> депутата, члена выборного органа местного самоуправления, выборного должностного лица местного самоуправления в Смоленской области»).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 xml:space="preserve">    Размер должностного оклада,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законодательством;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2)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- ежегодный основной оплачиваемый отпуск продолжительностью 35 календарных дней.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- ежегодные дополнительные оплачиваемые отпуска: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lastRenderedPageBreak/>
        <w:t>а) за ненормированный рабочий день – продолжительностью 8 календарных дней (в случае, если Главе муниципального образования Советом депутатов установлен ненормированный рабочий день);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б) за выслугу лет. Продолжительность ежегодного дополнительного оплачиваемого отпуска за выслугу лет исчисляемого в соответствии с областным законом.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 xml:space="preserve">    Предоставление иных отпусков Главе муниципального образования осуществляется в соответствии с федеральным законодательством.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 xml:space="preserve">3) предоставление служебного жилого </w:t>
      </w:r>
      <w:proofErr w:type="gramStart"/>
      <w:r w:rsidRPr="004C477F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4C477F">
        <w:rPr>
          <w:rFonts w:ascii="Times New Roman" w:hAnsi="Times New Roman"/>
          <w:sz w:val="28"/>
          <w:szCs w:val="28"/>
        </w:rPr>
        <w:t xml:space="preserve"> не подлежащего приватизации для проживания с членами семьи на период осуществления полномочий на основании заявления Главы муниципального образования, не обеспеченного жилым помещением в населенном пункте, где расположен орган местного самоуправления муниципального образования Смоленской области, в котором указанное лицо замещает муниципальную должность.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 xml:space="preserve">    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Федерации;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4) транспортное обслуживание, необходимое для осуществления полномочий, посредством предоставления транспортных средств, обеспечивающих деятельность органов местного самоуправления сельского поселения в порядке, установленном решением Совета депутатов;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5) денежная выплата на осуществление полномочий, предоставляемая в порядке, установленном решением Совета депутатов;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6) единовременная выплата в размере трехмесячного денежного содержания по замещаемой им муниципальной должности при условии, если Глава 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трудоспособность. Указанная гарантия не предоставляется Глав</w:t>
      </w:r>
      <w:r w:rsidR="00F937C0" w:rsidRPr="004C477F">
        <w:rPr>
          <w:rFonts w:ascii="Times New Roman" w:hAnsi="Times New Roman"/>
          <w:sz w:val="28"/>
          <w:szCs w:val="28"/>
        </w:rPr>
        <w:t>е</w:t>
      </w:r>
      <w:r w:rsidRPr="004C477F">
        <w:rPr>
          <w:rFonts w:ascii="Times New Roman" w:hAnsi="Times New Roman"/>
          <w:sz w:val="28"/>
          <w:szCs w:val="28"/>
        </w:rPr>
        <w:t xml:space="preserve">  муниципального образования, если его полномочия были прекращены по основаниям, предусмотренным пунктами 2.1, 3, 6 - 9 части 6, частью 6.1 статьи 36, частью 7.1, пунктами 5 - 8 части 10, частью 10.1 статьи 40 Федерального закона «Об общих принципах организации местного самоуправления в Российской Федерации»;</w:t>
      </w:r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77F">
        <w:rPr>
          <w:rFonts w:ascii="Times New Roman" w:hAnsi="Times New Roman"/>
          <w:sz w:val="28"/>
          <w:szCs w:val="28"/>
        </w:rPr>
        <w:t>7) пенсия за выслугу лет в порядке, определенном областным законом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области.».</w:t>
      </w:r>
      <w:proofErr w:type="gramEnd"/>
    </w:p>
    <w:p w:rsidR="00D658DC" w:rsidRPr="004C477F" w:rsidRDefault="00D658DC" w:rsidP="002E6FAB">
      <w:pPr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2. Гарантии осуществления полномочий Главы муниципального образования предоставляются за счет средств местного бюджета</w:t>
      </w:r>
      <w:proofErr w:type="gramStart"/>
      <w:r w:rsidRPr="004C477F">
        <w:rPr>
          <w:rFonts w:ascii="Times New Roman" w:hAnsi="Times New Roman"/>
          <w:sz w:val="28"/>
          <w:szCs w:val="28"/>
        </w:rPr>
        <w:t>.</w:t>
      </w:r>
      <w:r w:rsidR="00AD0307" w:rsidRPr="004C477F">
        <w:rPr>
          <w:rFonts w:ascii="Times New Roman" w:hAnsi="Times New Roman"/>
          <w:sz w:val="28"/>
          <w:szCs w:val="28"/>
        </w:rPr>
        <w:t>»;</w:t>
      </w:r>
      <w:proofErr w:type="gramEnd"/>
    </w:p>
    <w:p w:rsidR="00025FA2" w:rsidRPr="004C477F" w:rsidRDefault="002E6FAB" w:rsidP="002E6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7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FA2" w:rsidRPr="004C477F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025FA2" w:rsidRPr="004C477F">
        <w:rPr>
          <w:rFonts w:ascii="Times New Roman" w:hAnsi="Times New Roman" w:cs="Times New Roman"/>
          <w:sz w:val="28"/>
          <w:szCs w:val="28"/>
        </w:rPr>
        <w:t>пункт 31 части 8 статьи 31 считать утратившим силу;</w:t>
      </w:r>
    </w:p>
    <w:p w:rsidR="00025FA2" w:rsidRPr="004C477F" w:rsidRDefault="00025FA2" w:rsidP="002E6FAB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77F">
        <w:rPr>
          <w:rFonts w:ascii="Times New Roman" w:hAnsi="Times New Roman" w:cs="Times New Roman"/>
          <w:sz w:val="28"/>
          <w:szCs w:val="28"/>
        </w:rPr>
        <w:t>14) пункт 35 части 8 статьи 31 изложить в следующей редакции:</w:t>
      </w:r>
    </w:p>
    <w:p w:rsidR="00025FA2" w:rsidRPr="004C477F" w:rsidRDefault="00025FA2" w:rsidP="002E6FAB">
      <w:p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77F">
        <w:rPr>
          <w:rFonts w:ascii="Times New Roman" w:eastAsia="Times New Roman" w:hAnsi="Times New Roman" w:cs="Times New Roman"/>
          <w:sz w:val="28"/>
          <w:szCs w:val="28"/>
        </w:rPr>
        <w:t>«35)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2E6FAB" w:rsidRPr="004C477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C477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4C47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5FA2" w:rsidRPr="004C477F" w:rsidRDefault="00025FA2" w:rsidP="002E6FAB">
      <w:pPr>
        <w:tabs>
          <w:tab w:val="left" w:pos="1065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77F">
        <w:rPr>
          <w:rFonts w:ascii="Times New Roman" w:eastAsia="Times New Roman" w:hAnsi="Times New Roman" w:cs="Times New Roman"/>
          <w:sz w:val="28"/>
          <w:szCs w:val="28"/>
        </w:rPr>
        <w:t>15) пункт 38 части 8 статьи 31 изложить в следующей редакции:</w:t>
      </w:r>
    </w:p>
    <w:p w:rsidR="00025FA2" w:rsidRPr="004C477F" w:rsidRDefault="00025FA2" w:rsidP="002E6FAB">
      <w:pPr>
        <w:tabs>
          <w:tab w:val="left" w:pos="1065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77F">
        <w:rPr>
          <w:rFonts w:ascii="Times New Roman" w:eastAsia="Times New Roman" w:hAnsi="Times New Roman" w:cs="Times New Roman"/>
          <w:sz w:val="28"/>
          <w:szCs w:val="28"/>
        </w:rPr>
        <w:lastRenderedPageBreak/>
        <w:t>«38) участие в организации деятельности по сбору (в том числе раздельному сбору) и транспортированию твёрдых коммунальных отходов</w:t>
      </w:r>
      <w:proofErr w:type="gramStart"/>
      <w:r w:rsidR="002E6FAB" w:rsidRPr="004C477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C477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4C47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5FA2" w:rsidRPr="004C477F" w:rsidRDefault="00025FA2" w:rsidP="002E6FAB">
      <w:pPr>
        <w:spacing w:after="0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77F">
        <w:rPr>
          <w:rFonts w:ascii="Times New Roman" w:eastAsia="Times New Roman" w:hAnsi="Times New Roman" w:cs="Times New Roman"/>
          <w:sz w:val="28"/>
          <w:szCs w:val="28"/>
        </w:rPr>
        <w:t xml:space="preserve">   16) пункт 39  части 8 статьи 31 изложить в следующей редакции:</w:t>
      </w:r>
    </w:p>
    <w:p w:rsidR="00025FA2" w:rsidRPr="004C477F" w:rsidRDefault="00025FA2" w:rsidP="002E6FAB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77F">
        <w:rPr>
          <w:rFonts w:ascii="Times New Roman" w:eastAsia="Times New Roman" w:hAnsi="Times New Roman" w:cs="Times New Roman"/>
          <w:sz w:val="28"/>
          <w:szCs w:val="28"/>
        </w:rPr>
        <w:t xml:space="preserve">     «39) утверждение правил благоустройства территории сельского поселения, </w:t>
      </w:r>
      <w:proofErr w:type="gramStart"/>
      <w:r w:rsidRPr="004C477F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proofErr w:type="gramEnd"/>
      <w:r w:rsidRPr="004C477F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proofErr w:type="gramStart"/>
      <w:r w:rsidR="002E6FAB" w:rsidRPr="004C477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C477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4C47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5FA2" w:rsidRPr="004C477F" w:rsidRDefault="00025FA2" w:rsidP="002E6FAB">
      <w:pPr>
        <w:pStyle w:val="ConsNormal"/>
        <w:ind w:left="567" w:right="0" w:hanging="207"/>
        <w:jc w:val="both"/>
        <w:rPr>
          <w:rFonts w:ascii="Times New Roman" w:hAnsi="Times New Roman" w:cs="Times New Roman"/>
          <w:sz w:val="28"/>
          <w:szCs w:val="28"/>
        </w:rPr>
      </w:pPr>
      <w:r w:rsidRPr="004C477F">
        <w:rPr>
          <w:rFonts w:ascii="Times New Roman" w:hAnsi="Times New Roman" w:cs="Times New Roman"/>
          <w:sz w:val="28"/>
          <w:szCs w:val="28"/>
        </w:rPr>
        <w:t>17) пункт 40 части 8 статьи 31 считать утратившим силу;</w:t>
      </w:r>
    </w:p>
    <w:p w:rsidR="002E6FAB" w:rsidRPr="004C477F" w:rsidRDefault="002E6FAB" w:rsidP="002E6FAB">
      <w:pPr>
        <w:pStyle w:val="ConsNormal"/>
        <w:ind w:left="567" w:right="0" w:hanging="207"/>
        <w:jc w:val="both"/>
        <w:rPr>
          <w:rFonts w:ascii="Times New Roman" w:hAnsi="Times New Roman" w:cs="Times New Roman"/>
          <w:sz w:val="28"/>
          <w:szCs w:val="28"/>
        </w:rPr>
      </w:pPr>
      <w:r w:rsidRPr="004C477F">
        <w:rPr>
          <w:rFonts w:ascii="Times New Roman" w:hAnsi="Times New Roman" w:cs="Times New Roman"/>
          <w:sz w:val="28"/>
          <w:szCs w:val="28"/>
        </w:rPr>
        <w:t>18) пункт 43 части 8 статьи 31 считать утратившим силу;</w:t>
      </w:r>
    </w:p>
    <w:p w:rsidR="002E6FAB" w:rsidRPr="004C477F" w:rsidRDefault="002E6FAB" w:rsidP="002E6FAB">
      <w:pPr>
        <w:pStyle w:val="ConsNormal"/>
        <w:ind w:left="567" w:right="0" w:hanging="207"/>
        <w:jc w:val="both"/>
        <w:rPr>
          <w:rFonts w:ascii="Times New Roman" w:hAnsi="Times New Roman" w:cs="Times New Roman"/>
          <w:sz w:val="28"/>
          <w:szCs w:val="28"/>
        </w:rPr>
      </w:pPr>
      <w:r w:rsidRPr="004C477F">
        <w:rPr>
          <w:rFonts w:ascii="Times New Roman" w:hAnsi="Times New Roman" w:cs="Times New Roman"/>
          <w:sz w:val="28"/>
          <w:szCs w:val="28"/>
        </w:rPr>
        <w:t>19) пункт 44 части 8 статьи 31 считать утратившим силу;</w:t>
      </w:r>
    </w:p>
    <w:p w:rsidR="00025FA2" w:rsidRPr="004C477F" w:rsidRDefault="002E6FAB" w:rsidP="002E6FAB">
      <w:pPr>
        <w:widowControl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77F">
        <w:rPr>
          <w:rFonts w:ascii="Times New Roman" w:eastAsia="Times New Roman" w:hAnsi="Times New Roman" w:cs="Times New Roman"/>
          <w:sz w:val="28"/>
          <w:szCs w:val="28"/>
        </w:rPr>
        <w:t>18) пункт 49</w:t>
      </w:r>
      <w:r w:rsidR="00025FA2" w:rsidRPr="004C477F">
        <w:rPr>
          <w:rFonts w:ascii="Times New Roman" w:eastAsia="Times New Roman" w:hAnsi="Times New Roman" w:cs="Times New Roman"/>
          <w:sz w:val="28"/>
          <w:szCs w:val="28"/>
        </w:rPr>
        <w:t xml:space="preserve">  части 8 статьи 31 считать утратившим силу;</w:t>
      </w:r>
    </w:p>
    <w:p w:rsidR="00025FA2" w:rsidRPr="004C477F" w:rsidRDefault="00025FA2" w:rsidP="002E6F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7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E6FAB" w:rsidRPr="004C4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77F">
        <w:rPr>
          <w:rFonts w:ascii="Times New Roman" w:eastAsia="Times New Roman" w:hAnsi="Times New Roman" w:cs="Times New Roman"/>
          <w:sz w:val="28"/>
          <w:szCs w:val="28"/>
        </w:rPr>
        <w:t>19) пункт 52 части 8 статьи 31 считать утратившим силу</w:t>
      </w:r>
      <w:r w:rsidR="00670941" w:rsidRPr="004C47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FA2" w:rsidRPr="004C477F" w:rsidRDefault="00025FA2" w:rsidP="002E6FAB">
      <w:pPr>
        <w:pStyle w:val="1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4C477F">
        <w:rPr>
          <w:rFonts w:ascii="Times New Roman" w:hAnsi="Times New Roman"/>
          <w:sz w:val="28"/>
          <w:szCs w:val="28"/>
        </w:rPr>
        <w:t>2.  Настоящее решение вступает в силу со дня опубликования в газете   «Сельская правда» после государственной регистрации в Управлении Министерства юстиции Российской Федерации по Смоленской области.</w:t>
      </w:r>
    </w:p>
    <w:p w:rsidR="00025FA2" w:rsidRPr="004C477F" w:rsidRDefault="00025FA2" w:rsidP="00025FA2">
      <w:pPr>
        <w:rPr>
          <w:rFonts w:ascii="Times New Roman" w:hAnsi="Times New Roman" w:cs="Times New Roman"/>
          <w:sz w:val="28"/>
          <w:szCs w:val="28"/>
        </w:rPr>
      </w:pPr>
    </w:p>
    <w:p w:rsidR="00025FA2" w:rsidRPr="004C477F" w:rsidRDefault="00025FA2" w:rsidP="00025FA2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C477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25FA2" w:rsidRPr="004C477F" w:rsidRDefault="00025FA2" w:rsidP="00025FA2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C477F">
        <w:rPr>
          <w:rFonts w:ascii="Times New Roman" w:eastAsia="Times New Roman" w:hAnsi="Times New Roman" w:cs="Times New Roman"/>
          <w:sz w:val="28"/>
          <w:szCs w:val="28"/>
        </w:rPr>
        <w:t>Печерского  сельского поселения</w:t>
      </w:r>
    </w:p>
    <w:p w:rsidR="00025FA2" w:rsidRPr="004C477F" w:rsidRDefault="00025FA2" w:rsidP="00025FA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C477F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</w:t>
      </w:r>
      <w:r w:rsidRPr="004C477F">
        <w:rPr>
          <w:rFonts w:ascii="Times New Roman" w:eastAsia="Times New Roman" w:hAnsi="Times New Roman" w:cs="Times New Roman"/>
          <w:b/>
          <w:sz w:val="28"/>
          <w:szCs w:val="28"/>
        </w:rPr>
        <w:t>Ю.Н. Янченко</w:t>
      </w:r>
    </w:p>
    <w:p w:rsidR="00025FA2" w:rsidRPr="004C477F" w:rsidRDefault="00025FA2" w:rsidP="00025FA2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4C477F">
        <w:rPr>
          <w:rFonts w:ascii="Times New Roman" w:hAnsi="Times New Roman" w:cs="Times New Roman"/>
          <w:sz w:val="28"/>
          <w:szCs w:val="28"/>
        </w:rPr>
        <w:tab/>
      </w:r>
    </w:p>
    <w:p w:rsidR="002E385D" w:rsidRPr="004C477F" w:rsidRDefault="002E385D"/>
    <w:sectPr w:rsidR="002E385D" w:rsidRPr="004C477F" w:rsidSect="00025FA2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78"/>
    <w:multiLevelType w:val="hybridMultilevel"/>
    <w:tmpl w:val="23D2A9C8"/>
    <w:lvl w:ilvl="0" w:tplc="681684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27A9"/>
    <w:multiLevelType w:val="hybridMultilevel"/>
    <w:tmpl w:val="16B0A1CE"/>
    <w:lvl w:ilvl="0" w:tplc="255461A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43544D2"/>
    <w:multiLevelType w:val="hybridMultilevel"/>
    <w:tmpl w:val="793ED78E"/>
    <w:lvl w:ilvl="0" w:tplc="6934523E">
      <w:start w:val="5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DB2"/>
    <w:rsid w:val="00025FA2"/>
    <w:rsid w:val="000D1EBA"/>
    <w:rsid w:val="001D6638"/>
    <w:rsid w:val="00257FC6"/>
    <w:rsid w:val="00266C95"/>
    <w:rsid w:val="00286CB4"/>
    <w:rsid w:val="002E385D"/>
    <w:rsid w:val="002E5CED"/>
    <w:rsid w:val="002E6FAB"/>
    <w:rsid w:val="002F673C"/>
    <w:rsid w:val="00356221"/>
    <w:rsid w:val="00400E05"/>
    <w:rsid w:val="00454528"/>
    <w:rsid w:val="00461A8B"/>
    <w:rsid w:val="004C477F"/>
    <w:rsid w:val="006021A6"/>
    <w:rsid w:val="006043F2"/>
    <w:rsid w:val="00670941"/>
    <w:rsid w:val="00691DB2"/>
    <w:rsid w:val="006C5B22"/>
    <w:rsid w:val="006E0B87"/>
    <w:rsid w:val="007B58AF"/>
    <w:rsid w:val="008641B4"/>
    <w:rsid w:val="008E1B3F"/>
    <w:rsid w:val="00A30997"/>
    <w:rsid w:val="00AD0307"/>
    <w:rsid w:val="00C27AC4"/>
    <w:rsid w:val="00D658DC"/>
    <w:rsid w:val="00F01FD4"/>
    <w:rsid w:val="00F9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025F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025F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5F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F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025F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025F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5F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F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19</cp:revision>
  <cp:lastPrinted>2017-07-18T08:13:00Z</cp:lastPrinted>
  <dcterms:created xsi:type="dcterms:W3CDTF">2017-07-14T08:34:00Z</dcterms:created>
  <dcterms:modified xsi:type="dcterms:W3CDTF">2017-08-25T10:05:00Z</dcterms:modified>
</cp:coreProperties>
</file>