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4" w:rsidRPr="003F7764" w:rsidRDefault="003F7764" w:rsidP="003F7764">
      <w:pPr>
        <w:pStyle w:val="20"/>
        <w:shd w:val="clear" w:color="auto" w:fill="auto"/>
        <w:spacing w:line="306" w:lineRule="exact"/>
        <w:ind w:firstLine="740"/>
        <w:jc w:val="both"/>
        <w:rPr>
          <w:sz w:val="28"/>
          <w:szCs w:val="28"/>
        </w:rPr>
      </w:pPr>
      <w:bookmarkStart w:id="0" w:name="_GoBack"/>
      <w:r w:rsidRPr="003F7764">
        <w:rPr>
          <w:color w:val="000000"/>
          <w:sz w:val="28"/>
          <w:szCs w:val="28"/>
          <w:lang w:eastAsia="ru-RU" w:bidi="ru-RU"/>
        </w:rPr>
        <w:t>В связи с планируемым переводом крупного и мелкого рогатого скота на летнее пастбищное содержание и в целях защиты животных от нападения кровососущих насекомых (слепни, комары, мошки, мокрецы) филиал ОГБУВ «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Госветслужба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>» - «Смоленский ветеринарный центр» рекомендует следующее:</w:t>
      </w:r>
    </w:p>
    <w:p w:rsidR="003F7764" w:rsidRPr="003F7764" w:rsidRDefault="003F7764" w:rsidP="003F7764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line="306" w:lineRule="exact"/>
        <w:ind w:left="60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 xml:space="preserve">принять меры по защите животных от нападения кровососущих насекомых (в 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т.ч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>. клещей) на летних площадках, окуривание и, в случае массового лета мошек, организовать перевод скота на стойловое содержание с проведением ночной пастьбы с созданием 'недельного запаса грубых и концентрированных кормов;</w:t>
      </w:r>
    </w:p>
    <w:p w:rsidR="003F7764" w:rsidRPr="003F7764" w:rsidRDefault="003F7764" w:rsidP="003F7764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line="306" w:lineRule="exact"/>
        <w:ind w:left="60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>выпас скота осуществлять только на сухих и свободных от клещей пастбищах;</w:t>
      </w:r>
    </w:p>
    <w:p w:rsidR="003F7764" w:rsidRPr="003F7764" w:rsidRDefault="003F7764" w:rsidP="003F7764">
      <w:pPr>
        <w:pStyle w:val="20"/>
        <w:shd w:val="clear" w:color="auto" w:fill="auto"/>
        <w:spacing w:line="306" w:lineRule="exact"/>
        <w:ind w:left="600" w:firstLine="40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>создать необходимый резерв репеллентов, инсектицидов и медикаментозных средств, для проведения профилактических обработок животных и оказания неотложной лечебной помощи;</w:t>
      </w:r>
    </w:p>
    <w:p w:rsidR="003F7764" w:rsidRPr="003F7764" w:rsidRDefault="003F7764" w:rsidP="003F7764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line="306" w:lineRule="exact"/>
        <w:ind w:left="60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>летние доильные площадки и загоны для содержания животных размещать на открытых, сухих, возвышенных, хорошо продуваемых ветром участках пастбищ, вдали от проточных водоемов, болот, заболоченных участков, низин и других в</w:t>
      </w:r>
      <w:r w:rsidRPr="003F7764">
        <w:rPr>
          <w:color w:val="000000"/>
          <w:sz w:val="28"/>
          <w:szCs w:val="28"/>
          <w:lang w:eastAsia="ru-RU" w:bidi="ru-RU"/>
        </w:rPr>
        <w:t xml:space="preserve">озможных мест 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выплода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 xml:space="preserve"> кровососущ</w:t>
      </w:r>
      <w:r w:rsidRPr="003F7764">
        <w:rPr>
          <w:color w:val="000000"/>
          <w:sz w:val="28"/>
          <w:szCs w:val="28"/>
          <w:lang w:eastAsia="ru-RU" w:bidi="ru-RU"/>
        </w:rPr>
        <w:t>их насекомых;</w:t>
      </w:r>
    </w:p>
    <w:p w:rsidR="003F7764" w:rsidRPr="003F7764" w:rsidRDefault="003F7764" w:rsidP="003F7764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line="306" w:lineRule="exact"/>
        <w:ind w:left="60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>летние доильные площадки и загоны для содержания животных обеспечить теневыми навесами, а также использовать дымовые завесы (дымокуров) в часы массового лета кровососущих насекомых.</w:t>
      </w:r>
    </w:p>
    <w:p w:rsidR="003F7764" w:rsidRPr="003F7764" w:rsidRDefault="003F7764" w:rsidP="003F7764">
      <w:pPr>
        <w:pStyle w:val="20"/>
        <w:shd w:val="clear" w:color="auto" w:fill="auto"/>
        <w:spacing w:line="306" w:lineRule="exact"/>
        <w:ind w:firstLine="74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>В случае гибели (падёж, в/убой) животных, срочно информировать филиал ОГБУВ «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Госветслужба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>» - «Смоленский ветеринарный центр» ((84812)32-99-56,</w:t>
      </w:r>
      <w:r w:rsidRPr="003F7764">
        <w:rPr>
          <w:color w:val="000000"/>
          <w:sz w:val="28"/>
          <w:szCs w:val="28"/>
          <w:lang w:eastAsia="ru-RU" w:bidi="ru-RU"/>
        </w:rPr>
        <w:t xml:space="preserve"> </w:t>
      </w:r>
      <w:r w:rsidRPr="003F7764">
        <w:rPr>
          <w:color w:val="000000"/>
          <w:sz w:val="28"/>
          <w:szCs w:val="28"/>
          <w:lang w:eastAsia="ru-RU" w:bidi="ru-RU"/>
        </w:rPr>
        <w:t>38-72-43,38-34-54).</w:t>
      </w:r>
    </w:p>
    <w:p w:rsidR="003F7764" w:rsidRPr="003F7764" w:rsidRDefault="003F7764" w:rsidP="003F7764">
      <w:pPr>
        <w:pStyle w:val="20"/>
        <w:shd w:val="clear" w:color="auto" w:fill="auto"/>
        <w:spacing w:after="325" w:line="306" w:lineRule="exact"/>
        <w:ind w:firstLine="74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 xml:space="preserve">Для профилактической обработки животных рекомендуем использовать 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инсекто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 xml:space="preserve"> - 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акарицидные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 xml:space="preserve"> препараты в следующей смеси: 5 литров растительного масла смешать с 5 литрами спирта (до образования</w:t>
      </w:r>
      <w:r w:rsidRPr="003F7764">
        <w:rPr>
          <w:sz w:val="28"/>
          <w:szCs w:val="28"/>
        </w:rPr>
        <w:t xml:space="preserve"> </w:t>
      </w:r>
      <w:r w:rsidRPr="003F7764">
        <w:rPr>
          <w:color w:val="000000"/>
          <w:sz w:val="28"/>
          <w:szCs w:val="28"/>
          <w:lang w:eastAsia="ru-RU" w:bidi="ru-RU"/>
        </w:rPr>
        <w:t xml:space="preserve">однородной массы белого цвета), добавить 2,5 л 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циперила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 xml:space="preserve"> (для дойного стада) или 2,5 л </w:t>
      </w:r>
      <w:proofErr w:type="spellStart"/>
      <w:r w:rsidRPr="003F7764">
        <w:rPr>
          <w:color w:val="000000"/>
          <w:sz w:val="28"/>
          <w:szCs w:val="28"/>
          <w:lang w:eastAsia="ru-RU" w:bidi="ru-RU"/>
        </w:rPr>
        <w:t>бутокса</w:t>
      </w:r>
      <w:proofErr w:type="spellEnd"/>
      <w:r w:rsidRPr="003F7764">
        <w:rPr>
          <w:color w:val="000000"/>
          <w:sz w:val="28"/>
          <w:szCs w:val="28"/>
          <w:lang w:eastAsia="ru-RU" w:bidi="ru-RU"/>
        </w:rPr>
        <w:t xml:space="preserve"> (для молодняка). Приготовленную смесь разбавить 1000 л воды. Использовать в виде аэрозоля в объёме до 1 л на голову.</w:t>
      </w:r>
    </w:p>
    <w:p w:rsidR="003F7764" w:rsidRPr="003F7764" w:rsidRDefault="003F7764" w:rsidP="003F7764">
      <w:pPr>
        <w:pStyle w:val="20"/>
        <w:shd w:val="clear" w:color="auto" w:fill="auto"/>
        <w:spacing w:after="897" w:line="306" w:lineRule="exact"/>
        <w:ind w:firstLine="720"/>
        <w:jc w:val="both"/>
        <w:rPr>
          <w:sz w:val="28"/>
          <w:szCs w:val="28"/>
        </w:rPr>
      </w:pPr>
      <w:r w:rsidRPr="003F7764">
        <w:rPr>
          <w:color w:val="000000"/>
          <w:sz w:val="28"/>
          <w:szCs w:val="28"/>
          <w:lang w:eastAsia="ru-RU" w:bidi="ru-RU"/>
        </w:rPr>
        <w:t>Все меры борьбы с двукрылыми кровососущими насекомыми и оводами являются весьма эффективными, если их пров</w:t>
      </w:r>
      <w:r w:rsidRPr="003F7764">
        <w:rPr>
          <w:sz w:val="28"/>
          <w:szCs w:val="28"/>
        </w:rPr>
        <w:t>одить своевременно и комплексно</w:t>
      </w:r>
      <w:r w:rsidRPr="003F7764">
        <w:rPr>
          <w:sz w:val="28"/>
          <w:szCs w:val="28"/>
        </w:rPr>
        <w:t>.</w:t>
      </w:r>
    </w:p>
    <w:bookmarkEnd w:id="0"/>
    <w:p w:rsidR="000C1AE3" w:rsidRDefault="000C1AE3"/>
    <w:sectPr w:rsidR="000C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DEA"/>
    <w:multiLevelType w:val="multilevel"/>
    <w:tmpl w:val="01C40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4"/>
    <w:rsid w:val="000C1AE3"/>
    <w:rsid w:val="000F6C44"/>
    <w:rsid w:val="003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7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76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7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76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2020-04-13T06:24:00Z</dcterms:created>
  <dcterms:modified xsi:type="dcterms:W3CDTF">2020-04-13T06:29:00Z</dcterms:modified>
</cp:coreProperties>
</file>